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021"/>
      </w:tblGrid>
      <w:tr w:rsidR="00532FB1" w:rsidRPr="005000D4" w14:paraId="272AB615" w14:textId="77777777" w:rsidTr="0043587E">
        <w:trPr>
          <w:trHeight w:val="413"/>
        </w:trPr>
        <w:tc>
          <w:tcPr>
            <w:tcW w:w="5868" w:type="dxa"/>
            <w:tcBorders>
              <w:bottom w:val="single" w:sz="4" w:space="0" w:color="auto"/>
            </w:tcBorders>
            <w:vAlign w:val="center"/>
          </w:tcPr>
          <w:p w14:paraId="7CA77491"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sidRPr="005000D4">
              <w:rPr>
                <w:rFonts w:ascii="Tahoma" w:hAnsi="Tahoma" w:cs="Tahoma"/>
                <w:b/>
                <w:sz w:val="20"/>
                <w:szCs w:val="20"/>
              </w:rPr>
              <w:t>ZLECENIE</w:t>
            </w:r>
            <w:r>
              <w:rPr>
                <w:rFonts w:ascii="Tahoma" w:hAnsi="Tahoma" w:cs="Tahoma"/>
                <w:b/>
                <w:sz w:val="20"/>
                <w:szCs w:val="20"/>
              </w:rPr>
              <w:t xml:space="preserve"> WYKONANIA USŁUGI</w:t>
            </w:r>
          </w:p>
        </w:tc>
        <w:tc>
          <w:tcPr>
            <w:tcW w:w="4021" w:type="dxa"/>
            <w:vMerge w:val="restart"/>
            <w:tcBorders>
              <w:bottom w:val="single" w:sz="4" w:space="0" w:color="auto"/>
            </w:tcBorders>
          </w:tcPr>
          <w:p w14:paraId="6859AD5E" w14:textId="77777777" w:rsidR="0043587E" w:rsidRDefault="0043587E" w:rsidP="0043587E">
            <w:pPr>
              <w:tabs>
                <w:tab w:val="left" w:pos="5640"/>
              </w:tabs>
              <w:spacing w:after="0" w:line="240" w:lineRule="auto"/>
              <w:outlineLvl w:val="0"/>
              <w:rPr>
                <w:rFonts w:ascii="Tahoma" w:hAnsi="Tahoma" w:cs="Tahoma"/>
                <w:b/>
                <w:sz w:val="20"/>
                <w:szCs w:val="20"/>
              </w:rPr>
            </w:pPr>
          </w:p>
          <w:p w14:paraId="3F2FC87A" w14:textId="609251D1" w:rsidR="00532FB1" w:rsidRPr="005000D4" w:rsidRDefault="00532FB1" w:rsidP="0043587E">
            <w:pPr>
              <w:tabs>
                <w:tab w:val="left" w:pos="5640"/>
              </w:tabs>
              <w:spacing w:after="0" w:line="240" w:lineRule="auto"/>
              <w:outlineLvl w:val="0"/>
              <w:rPr>
                <w:rFonts w:ascii="Tahoma" w:hAnsi="Tahoma" w:cs="Tahoma"/>
                <w:sz w:val="20"/>
                <w:szCs w:val="20"/>
              </w:rPr>
            </w:pPr>
            <w:r w:rsidRPr="00D61E30">
              <w:rPr>
                <w:rFonts w:ascii="Tahoma" w:hAnsi="Tahoma" w:cs="Tahoma"/>
                <w:b/>
                <w:sz w:val="20"/>
                <w:szCs w:val="20"/>
              </w:rPr>
              <w:t>Nr ewidencyjny</w:t>
            </w:r>
            <w:r>
              <w:rPr>
                <w:rFonts w:ascii="Tahoma" w:hAnsi="Tahoma" w:cs="Tahoma"/>
                <w:sz w:val="20"/>
                <w:szCs w:val="20"/>
              </w:rPr>
              <w:t xml:space="preserve"> ………………………………</w:t>
            </w:r>
          </w:p>
        </w:tc>
      </w:tr>
      <w:tr w:rsidR="00532FB1" w:rsidRPr="005000D4" w14:paraId="1FDA4010" w14:textId="77777777" w:rsidTr="0043587E">
        <w:trPr>
          <w:trHeight w:val="994"/>
        </w:trPr>
        <w:tc>
          <w:tcPr>
            <w:tcW w:w="5868" w:type="dxa"/>
            <w:vAlign w:val="center"/>
          </w:tcPr>
          <w:p w14:paraId="2C97FB3A"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Pr>
                <w:rFonts w:ascii="Tahoma" w:hAnsi="Tahoma" w:cs="Tahoma"/>
                <w:sz w:val="20"/>
                <w:szCs w:val="20"/>
              </w:rPr>
              <w:t xml:space="preserve">Cennik Usług – </w:t>
            </w:r>
            <w:r>
              <w:t xml:space="preserve"> </w:t>
            </w:r>
            <w:hyperlink r:id="rId8" w:history="1">
              <w:r w:rsidRPr="0062494C">
                <w:rPr>
                  <w:rStyle w:val="Hipercze"/>
                  <w:rFonts w:ascii="Tahoma" w:hAnsi="Tahoma" w:cs="Tahoma"/>
                  <w:sz w:val="20"/>
                  <w:szCs w:val="20"/>
                </w:rPr>
                <w:t>www.opwik.pl/cennik-uslug</w:t>
              </w:r>
            </w:hyperlink>
          </w:p>
        </w:tc>
        <w:tc>
          <w:tcPr>
            <w:tcW w:w="4021" w:type="dxa"/>
            <w:vMerge/>
          </w:tcPr>
          <w:p w14:paraId="5D8DB15E" w14:textId="77777777" w:rsidR="00532FB1" w:rsidRPr="005000D4" w:rsidRDefault="00532FB1" w:rsidP="00532FB1">
            <w:pPr>
              <w:tabs>
                <w:tab w:val="left" w:pos="5640"/>
              </w:tabs>
              <w:spacing w:after="0" w:line="240" w:lineRule="auto"/>
              <w:outlineLvl w:val="0"/>
              <w:rPr>
                <w:rFonts w:ascii="Tahoma" w:hAnsi="Tahoma" w:cs="Tahoma"/>
                <w:sz w:val="20"/>
                <w:szCs w:val="20"/>
              </w:rPr>
            </w:pPr>
          </w:p>
        </w:tc>
      </w:tr>
    </w:tbl>
    <w:p w14:paraId="12D86248" w14:textId="6D7BB6DB" w:rsidR="00532FB1" w:rsidRPr="0038231D" w:rsidRDefault="00D35F9F" w:rsidP="00532FB1">
      <w:pPr>
        <w:tabs>
          <w:tab w:val="left" w:pos="5640"/>
        </w:tabs>
        <w:spacing w:after="0" w:line="360" w:lineRule="auto"/>
        <w:rPr>
          <w:rFonts w:ascii="Arial Narrow" w:hAnsi="Arial Narrow"/>
          <w:sz w:val="24"/>
        </w:rPr>
      </w:pPr>
      <w:r w:rsidRPr="00F15998">
        <w:rPr>
          <w:rFonts w:ascii="Arial Narrow" w:hAnsi="Arial Narrow"/>
          <w:sz w:val="24"/>
        </w:rPr>
        <w:t xml:space="preserve">                                                                                                     </w:t>
      </w:r>
    </w:p>
    <w:p w14:paraId="597BBC11" w14:textId="123F2E0A" w:rsidR="0038231D" w:rsidRDefault="00CE426F" w:rsidP="0038231D">
      <w:pPr>
        <w:tabs>
          <w:tab w:val="left" w:pos="5640"/>
        </w:tabs>
        <w:spacing w:after="0"/>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p>
    <w:p w14:paraId="17B0C128" w14:textId="3FB713B4" w:rsidR="00F856B2" w:rsidRDefault="0038231D" w:rsidP="00532FB1">
      <w:pPr>
        <w:tabs>
          <w:tab w:val="left" w:pos="5640"/>
        </w:tabs>
        <w:spacing w:after="0" w:line="360" w:lineRule="auto"/>
        <w:jc w:val="right"/>
        <w:rPr>
          <w:rFonts w:ascii="Tahoma" w:hAnsi="Tahoma" w:cs="Tahoma"/>
          <w:sz w:val="20"/>
          <w:szCs w:val="20"/>
        </w:rPr>
      </w:pPr>
      <w:r>
        <w:rPr>
          <w:rFonts w:ascii="Arial Narrow" w:hAnsi="Arial Narrow"/>
          <w:sz w:val="24"/>
        </w:rPr>
        <w:t xml:space="preserve">  </w:t>
      </w:r>
      <w:r w:rsidR="00532FB1" w:rsidRPr="00E87EC1">
        <w:rPr>
          <w:rFonts w:ascii="Tahoma" w:hAnsi="Tahoma" w:cs="Tahoma"/>
          <w:sz w:val="20"/>
          <w:szCs w:val="20"/>
        </w:rPr>
        <w:t>Ostrołęka, dn. ……/……/……</w:t>
      </w:r>
      <w:r w:rsidR="00532FB1">
        <w:rPr>
          <w:rFonts w:ascii="Tahoma" w:hAnsi="Tahoma" w:cs="Tahoma"/>
          <w:sz w:val="20"/>
          <w:szCs w:val="20"/>
        </w:rPr>
        <w:t>…….</w:t>
      </w:r>
    </w:p>
    <w:p w14:paraId="5B1BB731" w14:textId="77777777" w:rsidR="00532FB1" w:rsidRPr="00F856B2" w:rsidRDefault="00532FB1" w:rsidP="00532FB1">
      <w:pPr>
        <w:tabs>
          <w:tab w:val="left" w:pos="5640"/>
        </w:tabs>
        <w:spacing w:after="0" w:line="360" w:lineRule="auto"/>
        <w:jc w:val="right"/>
        <w:rPr>
          <w:rFonts w:ascii="Arial Narrow" w:hAnsi="Arial Narrow"/>
          <w:sz w:val="18"/>
          <w:szCs w:val="18"/>
        </w:rPr>
      </w:pPr>
    </w:p>
    <w:p w14:paraId="72EECE41" w14:textId="77777777" w:rsidR="00D35F9F" w:rsidRPr="005000D4" w:rsidRDefault="00CC0E6E" w:rsidP="00CC0E6E">
      <w:pPr>
        <w:numPr>
          <w:ilvl w:val="0"/>
          <w:numId w:val="14"/>
        </w:numPr>
        <w:tabs>
          <w:tab w:val="left" w:pos="284"/>
        </w:tabs>
        <w:spacing w:after="0" w:line="180" w:lineRule="exact"/>
        <w:ind w:hanging="862"/>
        <w:rPr>
          <w:rFonts w:ascii="Arial Narrow" w:hAnsi="Arial Narrow"/>
          <w:sz w:val="18"/>
          <w:szCs w:val="18"/>
        </w:rPr>
      </w:pPr>
      <w:r w:rsidRPr="00FA22BF">
        <w:rPr>
          <w:rFonts w:ascii="Tahoma" w:hAnsi="Tahoma" w:cs="Tahoma"/>
          <w:b/>
          <w:sz w:val="20"/>
          <w:szCs w:val="20"/>
        </w:rPr>
        <w:t>Zleceniodawca:</w:t>
      </w:r>
      <w:r>
        <w:rPr>
          <w:rFonts w:ascii="Arial Narrow" w:hAnsi="Arial Narrow"/>
          <w:sz w:val="18"/>
          <w:szCs w:val="18"/>
        </w:rPr>
        <w:t xml:space="preserve">  </w:t>
      </w:r>
      <w:r w:rsidR="00D35F9F" w:rsidRPr="005000D4">
        <w:rPr>
          <w:rFonts w:ascii="Arial Narrow" w:hAnsi="Arial Narrow"/>
          <w:sz w:val="18"/>
          <w:szCs w:val="18"/>
        </w:rPr>
        <w:t>........................................................................................</w:t>
      </w:r>
      <w:r w:rsidR="00FA22BF">
        <w:rPr>
          <w:rFonts w:ascii="Arial Narrow" w:hAnsi="Arial Narrow"/>
          <w:sz w:val="18"/>
          <w:szCs w:val="18"/>
        </w:rPr>
        <w:t>.....................</w:t>
      </w:r>
      <w:r w:rsidR="00E87EC1">
        <w:rPr>
          <w:rFonts w:ascii="Arial Narrow" w:hAnsi="Arial Narrow"/>
          <w:sz w:val="18"/>
          <w:szCs w:val="18"/>
        </w:rPr>
        <w:t>..........................................................................</w:t>
      </w:r>
    </w:p>
    <w:p w14:paraId="4E6B92B1" w14:textId="77777777" w:rsidR="00D35F9F" w:rsidRPr="00FA22BF" w:rsidRDefault="00D35F9F" w:rsidP="00CC0E6E">
      <w:pPr>
        <w:tabs>
          <w:tab w:val="left" w:pos="5640"/>
        </w:tabs>
        <w:spacing w:after="0" w:line="140" w:lineRule="exact"/>
        <w:jc w:val="both"/>
        <w:rPr>
          <w:rFonts w:ascii="Times New Roman" w:hAnsi="Times New Roman"/>
          <w:sz w:val="16"/>
          <w:szCs w:val="16"/>
        </w:rPr>
      </w:pPr>
      <w:r w:rsidRPr="005000D4">
        <w:rPr>
          <w:rFonts w:ascii="Times New Roman" w:hAnsi="Times New Roman"/>
          <w:sz w:val="18"/>
          <w:szCs w:val="18"/>
        </w:rPr>
        <w:t xml:space="preserve">                     </w:t>
      </w:r>
      <w:r w:rsidR="00FA22BF">
        <w:rPr>
          <w:rFonts w:ascii="Times New Roman" w:hAnsi="Times New Roman"/>
          <w:sz w:val="18"/>
          <w:szCs w:val="18"/>
        </w:rPr>
        <w:t xml:space="preserve">                        </w:t>
      </w:r>
      <w:r w:rsidRPr="005000D4">
        <w:rPr>
          <w:rFonts w:ascii="Times New Roman" w:hAnsi="Times New Roman"/>
          <w:sz w:val="18"/>
          <w:szCs w:val="18"/>
        </w:rPr>
        <w:t xml:space="preserve"> </w:t>
      </w:r>
      <w:r w:rsidR="00CC0E6E" w:rsidRPr="00FA22BF">
        <w:rPr>
          <w:rFonts w:ascii="Times New Roman" w:hAnsi="Times New Roman"/>
          <w:sz w:val="16"/>
          <w:szCs w:val="16"/>
        </w:rPr>
        <w:t>(imię</w:t>
      </w:r>
      <w:r w:rsidRPr="00FA22BF">
        <w:rPr>
          <w:rFonts w:ascii="Times New Roman" w:hAnsi="Times New Roman"/>
          <w:sz w:val="16"/>
          <w:szCs w:val="16"/>
        </w:rPr>
        <w:t xml:space="preserve"> i nazwisko/ nazwa </w:t>
      </w:r>
      <w:r w:rsidR="008E15B4" w:rsidRPr="00FA22BF">
        <w:rPr>
          <w:rFonts w:ascii="Times New Roman" w:hAnsi="Times New Roman"/>
          <w:sz w:val="16"/>
          <w:szCs w:val="16"/>
        </w:rPr>
        <w:t>firmy)</w:t>
      </w:r>
    </w:p>
    <w:p w14:paraId="0FE76C8A" w14:textId="77777777" w:rsidR="00D35F9F" w:rsidRPr="005000D4" w:rsidRDefault="00D35F9F" w:rsidP="00444A18">
      <w:pPr>
        <w:tabs>
          <w:tab w:val="left" w:pos="5640"/>
        </w:tabs>
        <w:spacing w:after="0" w:line="240" w:lineRule="auto"/>
        <w:jc w:val="both"/>
        <w:rPr>
          <w:rFonts w:ascii="Times New Roman" w:hAnsi="Times New Roman"/>
          <w:sz w:val="18"/>
          <w:szCs w:val="18"/>
        </w:rPr>
      </w:pPr>
    </w:p>
    <w:p w14:paraId="3C3BB49D" w14:textId="77777777" w:rsidR="00FA22BF" w:rsidRPr="005000D4" w:rsidRDefault="00FA22BF" w:rsidP="00FA22BF">
      <w:pPr>
        <w:tabs>
          <w:tab w:val="left" w:pos="5640"/>
        </w:tabs>
        <w:spacing w:after="0" w:line="240" w:lineRule="auto"/>
        <w:jc w:val="both"/>
        <w:rPr>
          <w:rFonts w:ascii="Times New Roman" w:hAnsi="Times New Roman"/>
          <w:sz w:val="18"/>
          <w:szCs w:val="18"/>
        </w:rPr>
      </w:pPr>
      <w:r>
        <w:rPr>
          <w:rFonts w:ascii="Times New Roman" w:hAnsi="Times New Roman"/>
          <w:sz w:val="18"/>
          <w:szCs w:val="18"/>
        </w:rPr>
        <w:t xml:space="preserve">  </w:t>
      </w:r>
      <w:r w:rsidR="00D35F9F" w:rsidRPr="005000D4">
        <w:rPr>
          <w:rFonts w:ascii="Times New Roman" w:hAnsi="Times New Roman"/>
          <w:sz w:val="18"/>
          <w:szCs w:val="18"/>
        </w:rPr>
        <w:t>.....................................................................................</w:t>
      </w:r>
      <w:r w:rsidR="00E87EC1">
        <w:rPr>
          <w:rFonts w:ascii="Times New Roman" w:hAnsi="Times New Roman"/>
          <w:sz w:val="18"/>
          <w:szCs w:val="18"/>
        </w:rPr>
        <w:t>..........</w:t>
      </w:r>
      <w:r w:rsidRPr="00FA22BF">
        <w:rPr>
          <w:rFonts w:ascii="Times New Roman" w:hAnsi="Times New Roman"/>
          <w:sz w:val="18"/>
          <w:szCs w:val="18"/>
        </w:rPr>
        <w:t xml:space="preserve"> </w:t>
      </w:r>
      <w:r>
        <w:rPr>
          <w:rFonts w:ascii="Times New Roman" w:hAnsi="Times New Roman"/>
          <w:sz w:val="18"/>
          <w:szCs w:val="18"/>
        </w:rPr>
        <w:t xml:space="preserve">                              </w:t>
      </w:r>
      <w:r w:rsidRPr="005000D4">
        <w:rPr>
          <w:rFonts w:ascii="Times New Roman" w:hAnsi="Times New Roman"/>
          <w:sz w:val="18"/>
          <w:szCs w:val="18"/>
        </w:rPr>
        <w:t>...................................................................................</w:t>
      </w:r>
    </w:p>
    <w:p w14:paraId="598CB3A4" w14:textId="77777777" w:rsidR="00FA22BF" w:rsidRPr="00FA22BF" w:rsidRDefault="00FA22BF" w:rsidP="008E15B4">
      <w:pPr>
        <w:tabs>
          <w:tab w:val="left" w:pos="6663"/>
        </w:tabs>
        <w:spacing w:after="0" w:line="240" w:lineRule="auto"/>
        <w:jc w:val="both"/>
        <w:rPr>
          <w:rFonts w:ascii="Times New Roman" w:hAnsi="Times New Roman"/>
          <w:sz w:val="16"/>
          <w:szCs w:val="16"/>
        </w:rPr>
      </w:pPr>
      <w:r w:rsidRPr="00FA22BF">
        <w:rPr>
          <w:rFonts w:ascii="Times New Roman" w:hAnsi="Times New Roman"/>
          <w:sz w:val="16"/>
          <w:szCs w:val="16"/>
        </w:rPr>
        <w:t xml:space="preserve">   </w:t>
      </w:r>
      <w:r w:rsidR="00CC0E6E" w:rsidRPr="00FA22BF">
        <w:rPr>
          <w:rFonts w:ascii="Times New Roman" w:hAnsi="Times New Roman"/>
          <w:sz w:val="16"/>
          <w:szCs w:val="16"/>
        </w:rPr>
        <w:t>(adres</w:t>
      </w:r>
      <w:r w:rsidRPr="00FA22BF">
        <w:rPr>
          <w:rFonts w:ascii="Times New Roman" w:hAnsi="Times New Roman"/>
          <w:sz w:val="16"/>
          <w:szCs w:val="16"/>
        </w:rPr>
        <w:t xml:space="preserve"> zamieszkania/ siedziba </w:t>
      </w:r>
      <w:r w:rsidR="008E15B4">
        <w:rPr>
          <w:rFonts w:ascii="Times New Roman" w:hAnsi="Times New Roman"/>
          <w:sz w:val="16"/>
          <w:szCs w:val="16"/>
        </w:rPr>
        <w:t xml:space="preserve">firmy) </w:t>
      </w:r>
      <w:r w:rsidR="008E15B4">
        <w:rPr>
          <w:rFonts w:ascii="Times New Roman" w:hAnsi="Times New Roman"/>
          <w:sz w:val="16"/>
          <w:szCs w:val="16"/>
        </w:rPr>
        <w:tab/>
      </w:r>
      <w:r w:rsidR="008E15B4" w:rsidRPr="00FA22BF">
        <w:rPr>
          <w:rFonts w:ascii="Times New Roman" w:hAnsi="Times New Roman"/>
          <w:sz w:val="16"/>
          <w:szCs w:val="16"/>
        </w:rPr>
        <w:t>(adres</w:t>
      </w:r>
      <w:r w:rsidRPr="00FA22BF">
        <w:rPr>
          <w:rFonts w:ascii="Times New Roman" w:hAnsi="Times New Roman"/>
          <w:sz w:val="16"/>
          <w:szCs w:val="16"/>
        </w:rPr>
        <w:t xml:space="preserve"> </w:t>
      </w:r>
      <w:r w:rsidR="008E15B4" w:rsidRPr="00FA22BF">
        <w:rPr>
          <w:rFonts w:ascii="Times New Roman" w:hAnsi="Times New Roman"/>
          <w:sz w:val="16"/>
          <w:szCs w:val="16"/>
        </w:rPr>
        <w:t>korespondencyjny)</w:t>
      </w:r>
    </w:p>
    <w:p w14:paraId="05D474CC" w14:textId="77777777" w:rsidR="00FA22BF" w:rsidRPr="00FA22BF" w:rsidRDefault="00FA22BF" w:rsidP="00FA22BF">
      <w:pPr>
        <w:tabs>
          <w:tab w:val="left" w:pos="5640"/>
        </w:tabs>
        <w:spacing w:after="0" w:line="240" w:lineRule="auto"/>
        <w:jc w:val="both"/>
        <w:rPr>
          <w:rFonts w:ascii="Times New Roman" w:hAnsi="Times New Roman"/>
          <w:sz w:val="16"/>
          <w:szCs w:val="16"/>
        </w:rPr>
      </w:pPr>
    </w:p>
    <w:p w14:paraId="42915DE5" w14:textId="77777777" w:rsidR="00FA22BF"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p>
    <w:p w14:paraId="5DCC055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PESEL/NIP </w:t>
      </w:r>
      <w:r w:rsidR="00CC0E6E" w:rsidRPr="005000D4">
        <w:rPr>
          <w:rFonts w:ascii="Times New Roman" w:hAnsi="Times New Roman"/>
          <w:sz w:val="18"/>
          <w:szCs w:val="18"/>
        </w:rPr>
        <w:t>(NIP</w:t>
      </w:r>
      <w:r w:rsidRPr="005000D4">
        <w:rPr>
          <w:rFonts w:ascii="Times New Roman" w:hAnsi="Times New Roman"/>
          <w:sz w:val="18"/>
          <w:szCs w:val="18"/>
        </w:rPr>
        <w:t xml:space="preserve"> wpisują tylko </w:t>
      </w:r>
      <w:r w:rsidR="00CC0E6E" w:rsidRPr="005000D4">
        <w:rPr>
          <w:rFonts w:ascii="Times New Roman" w:hAnsi="Times New Roman"/>
          <w:sz w:val="18"/>
          <w:szCs w:val="18"/>
        </w:rPr>
        <w:t>przedsiębiorcy) *</w:t>
      </w:r>
    </w:p>
    <w:p w14:paraId="76F5AAB3" w14:textId="77777777" w:rsidR="00FA22BF" w:rsidRDefault="00FA22BF" w:rsidP="00145CEA">
      <w:pPr>
        <w:tabs>
          <w:tab w:val="left" w:pos="5640"/>
        </w:tabs>
        <w:spacing w:after="0" w:line="240" w:lineRule="auto"/>
        <w:jc w:val="both"/>
        <w:rPr>
          <w:rFonts w:ascii="Times New Roman" w:hAnsi="Times New Roman"/>
          <w:sz w:val="18"/>
          <w:szCs w:val="18"/>
        </w:rPr>
      </w:pPr>
    </w:p>
    <w:p w14:paraId="49A29BE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w:t>
      </w:r>
    </w:p>
    <w:p w14:paraId="7E439E98" w14:textId="77777777" w:rsidR="00FA22BF" w:rsidRPr="005000D4"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r w:rsidR="00CC0E6E" w:rsidRPr="005000D4">
        <w:rPr>
          <w:rFonts w:ascii="Times New Roman" w:hAnsi="Times New Roman"/>
          <w:sz w:val="18"/>
          <w:szCs w:val="18"/>
        </w:rPr>
        <w:t>(nr</w:t>
      </w:r>
      <w:r w:rsidRPr="005000D4">
        <w:rPr>
          <w:rFonts w:ascii="Times New Roman" w:hAnsi="Times New Roman"/>
          <w:sz w:val="18"/>
          <w:szCs w:val="18"/>
        </w:rPr>
        <w:t xml:space="preserve"> telefonu lub adres </w:t>
      </w:r>
      <w:r w:rsidR="00CC0E6E" w:rsidRPr="005000D4">
        <w:rPr>
          <w:rFonts w:ascii="Times New Roman" w:hAnsi="Times New Roman"/>
          <w:sz w:val="18"/>
          <w:szCs w:val="18"/>
        </w:rPr>
        <w:t>e-mail)</w:t>
      </w:r>
      <w:r w:rsidRPr="005000D4">
        <w:rPr>
          <w:rFonts w:ascii="Times New Roman" w:hAnsi="Times New Roman"/>
          <w:sz w:val="18"/>
          <w:szCs w:val="18"/>
        </w:rPr>
        <w:t xml:space="preserve"> </w:t>
      </w:r>
    </w:p>
    <w:p w14:paraId="03281779" w14:textId="77777777" w:rsidR="00D35F9F" w:rsidRPr="006D2DBF" w:rsidRDefault="00D35F9F" w:rsidP="00F33946">
      <w:pPr>
        <w:tabs>
          <w:tab w:val="left" w:pos="5640"/>
        </w:tabs>
        <w:spacing w:line="240" w:lineRule="auto"/>
        <w:jc w:val="both"/>
        <w:rPr>
          <w:rFonts w:ascii="Times New Roman" w:hAnsi="Times New Roman"/>
          <w:color w:val="0D0D0D" w:themeColor="text1" w:themeTint="F2"/>
          <w:sz w:val="18"/>
          <w:szCs w:val="18"/>
        </w:rPr>
      </w:pPr>
    </w:p>
    <w:p w14:paraId="34191FF3" w14:textId="09A84659" w:rsidR="00D61E30" w:rsidRPr="00D61E30" w:rsidRDefault="00D35F9F" w:rsidP="006D2DBF">
      <w:pPr>
        <w:pStyle w:val="Nagwek1"/>
        <w:spacing w:line="360" w:lineRule="auto"/>
        <w:ind w:right="-2"/>
        <w:rPr>
          <w:rFonts w:ascii="Times New Roman" w:eastAsia="Times New Roman" w:hAnsi="Times New Roman" w:cs="Times New Roman"/>
          <w:bCs/>
          <w:color w:val="0D0D0D" w:themeColor="text1" w:themeTint="F2"/>
          <w:sz w:val="24"/>
          <w:szCs w:val="24"/>
          <w:lang w:eastAsia="pl-PL"/>
        </w:rPr>
      </w:pPr>
      <w:r w:rsidRPr="006D2DBF">
        <w:rPr>
          <w:rFonts w:ascii="Tahoma" w:hAnsi="Tahoma" w:cs="Tahoma"/>
          <w:b/>
          <w:color w:val="0D0D0D" w:themeColor="text1" w:themeTint="F2"/>
          <w:sz w:val="20"/>
          <w:szCs w:val="20"/>
          <w:u w:val="single"/>
        </w:rPr>
        <w:t xml:space="preserve">Zlecam odpłatne </w:t>
      </w:r>
      <w:r w:rsidR="00CC0E6E" w:rsidRPr="006D2DBF">
        <w:rPr>
          <w:rFonts w:ascii="Tahoma" w:hAnsi="Tahoma" w:cs="Tahoma"/>
          <w:b/>
          <w:color w:val="0D0D0D" w:themeColor="text1" w:themeTint="F2"/>
          <w:sz w:val="20"/>
          <w:szCs w:val="20"/>
          <w:u w:val="single"/>
        </w:rPr>
        <w:t>wykonanie:</w:t>
      </w:r>
      <w:r w:rsidR="00D61E30" w:rsidRPr="00D61E30">
        <w:rPr>
          <w:rFonts w:ascii="Tahoma" w:eastAsia="Times New Roman" w:hAnsi="Tahoma" w:cs="Tahoma"/>
          <w:bCs/>
          <w:color w:val="auto"/>
          <w:sz w:val="20"/>
          <w:szCs w:val="20"/>
          <w:lang w:eastAsia="pl-PL"/>
        </w:rPr>
        <w:t xml:space="preserve"> analizy wody pod względem </w:t>
      </w:r>
      <w:r w:rsidR="00D61E30" w:rsidRPr="00D61E30">
        <w:rPr>
          <w:rFonts w:ascii="Tahoma" w:eastAsia="Times New Roman" w:hAnsi="Tahoma" w:cs="Tahoma"/>
          <w:b/>
          <w:bCs/>
          <w:color w:val="auto"/>
          <w:sz w:val="20"/>
          <w:szCs w:val="20"/>
          <w:lang w:eastAsia="pl-PL"/>
        </w:rPr>
        <w:t xml:space="preserve">□ </w:t>
      </w:r>
      <w:r w:rsidR="00D61E30" w:rsidRPr="00D61E30">
        <w:rPr>
          <w:rFonts w:ascii="Tahoma" w:eastAsia="Times New Roman" w:hAnsi="Tahoma" w:cs="Tahoma"/>
          <w:bCs/>
          <w:color w:val="auto"/>
          <w:sz w:val="20"/>
          <w:szCs w:val="20"/>
          <w:lang w:eastAsia="pl-PL"/>
        </w:rPr>
        <w:t>fizykochemicznym</w:t>
      </w:r>
      <w:r w:rsidR="006D2DBF">
        <w:rPr>
          <w:rFonts w:ascii="Tahoma" w:eastAsia="Times New Roman" w:hAnsi="Tahoma" w:cs="Tahoma"/>
          <w:bCs/>
          <w:color w:val="auto"/>
          <w:sz w:val="20"/>
          <w:szCs w:val="20"/>
          <w:lang w:eastAsia="pl-PL"/>
        </w:rPr>
        <w:t xml:space="preserve"> </w:t>
      </w:r>
      <w:r w:rsidR="00D61E30" w:rsidRPr="00D61E30">
        <w:rPr>
          <w:rFonts w:ascii="Tahoma" w:eastAsia="Times New Roman" w:hAnsi="Tahoma" w:cs="Tahoma"/>
          <w:bCs/>
          <w:color w:val="0D0D0D" w:themeColor="text1" w:themeTint="F2"/>
          <w:sz w:val="20"/>
          <w:szCs w:val="20"/>
          <w:lang w:eastAsia="pl-PL"/>
        </w:rPr>
        <w:t>z (miejsce poboru próbki)….…………………………………………………………………</w:t>
      </w:r>
      <w:r w:rsidR="007E6A3E" w:rsidRPr="006D2DBF">
        <w:rPr>
          <w:rFonts w:ascii="Tahoma" w:eastAsia="Times New Roman" w:hAnsi="Tahoma" w:cs="Tahoma"/>
          <w:bCs/>
          <w:color w:val="0D0D0D" w:themeColor="text1" w:themeTint="F2"/>
          <w:sz w:val="20"/>
          <w:szCs w:val="20"/>
          <w:lang w:eastAsia="pl-PL"/>
        </w:rPr>
        <w:t>…………</w:t>
      </w:r>
    </w:p>
    <w:p w14:paraId="04F96994" w14:textId="77777777" w:rsidR="00D61E30" w:rsidRPr="00D61E30" w:rsidRDefault="00D61E30" w:rsidP="00CC0E6E">
      <w:pPr>
        <w:widowControl w:val="0"/>
        <w:numPr>
          <w:ilvl w:val="0"/>
          <w:numId w:val="15"/>
        </w:numPr>
        <w:autoSpaceDE w:val="0"/>
        <w:autoSpaceDN w:val="0"/>
        <w:adjustRightInd w:val="0"/>
        <w:spacing w:after="200" w:line="240" w:lineRule="auto"/>
        <w:ind w:left="425" w:hanging="391"/>
        <w:jc w:val="both"/>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przekazania sprawozdania z badań: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e – mail</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odbiór osobisty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wysyłka pocztą</w:t>
      </w:r>
    </w:p>
    <w:p w14:paraId="6F53FE99" w14:textId="77777777"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poboru próbki*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pracownik laboratorium  /  </w:t>
      </w:r>
      <w:r w:rsidRPr="00D61E30">
        <w:rPr>
          <w:rFonts w:ascii="Tahoma" w:eastAsia="Times New Roman" w:hAnsi="Tahoma" w:cs="Tahoma"/>
          <w:b/>
          <w:sz w:val="20"/>
          <w:szCs w:val="20"/>
          <w:lang w:eastAsia="pl-PL"/>
        </w:rPr>
        <w:t>□</w:t>
      </w:r>
      <w:r w:rsidRPr="00D61E30">
        <w:rPr>
          <w:rFonts w:ascii="Tahoma" w:eastAsia="Times New Roman" w:hAnsi="Tahoma" w:cs="Tahoma"/>
          <w:sz w:val="20"/>
          <w:szCs w:val="20"/>
          <w:lang w:eastAsia="pl-PL"/>
        </w:rPr>
        <w:t xml:space="preserve"> zleceniodawca.</w:t>
      </w:r>
    </w:p>
    <w:p w14:paraId="045B1764" w14:textId="77777777"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Akceptuję metody badawcze stosowane w Laboratorium Zakładu Uzdatniania Wody.</w:t>
      </w:r>
    </w:p>
    <w:p w14:paraId="359D08B5" w14:textId="77777777" w:rsidR="00D61E30" w:rsidRPr="00D61E30" w:rsidRDefault="00CC0E6E" w:rsidP="00CC0E6E">
      <w:pPr>
        <w:widowControl w:val="0"/>
        <w:numPr>
          <w:ilvl w:val="0"/>
          <w:numId w:val="15"/>
        </w:numPr>
        <w:autoSpaceDE w:val="0"/>
        <w:autoSpaceDN w:val="0"/>
        <w:adjustRightInd w:val="0"/>
        <w:spacing w:after="200" w:line="240" w:lineRule="auto"/>
        <w:ind w:left="426" w:right="-426"/>
        <w:rPr>
          <w:rFonts w:ascii="Tahoma" w:eastAsia="Times New Roman" w:hAnsi="Tahoma" w:cs="Tahoma"/>
          <w:sz w:val="20"/>
          <w:szCs w:val="20"/>
          <w:lang w:eastAsia="pl-PL"/>
        </w:rPr>
      </w:pPr>
      <w:r w:rsidRPr="00D61E30">
        <w:rPr>
          <w:rFonts w:ascii="Tahoma" w:eastAsia="Times New Roman" w:hAnsi="Tahoma" w:cs="Tahoma"/>
          <w:sz w:val="20"/>
          <w:szCs w:val="20"/>
          <w:lang w:eastAsia="pl-PL"/>
        </w:rPr>
        <w:t>Zleceniodawca może</w:t>
      </w:r>
      <w:r w:rsidR="00D61E30" w:rsidRPr="00D61E30">
        <w:rPr>
          <w:rFonts w:ascii="Tahoma" w:eastAsia="Times New Roman" w:hAnsi="Tahoma" w:cs="Tahoma"/>
          <w:sz w:val="20"/>
          <w:szCs w:val="20"/>
          <w:lang w:eastAsia="pl-PL"/>
        </w:rPr>
        <w:t xml:space="preserve"> złożyć reklamację w terminie 14 dni od daty otrzymania sprawozdania z badań.       </w:t>
      </w:r>
    </w:p>
    <w:p w14:paraId="6463D621" w14:textId="77777777" w:rsidR="00D35F9F" w:rsidRPr="00E87EC1" w:rsidRDefault="00A761B2" w:rsidP="00E87EC1">
      <w:pPr>
        <w:numPr>
          <w:ilvl w:val="0"/>
          <w:numId w:val="14"/>
        </w:numPr>
        <w:tabs>
          <w:tab w:val="left" w:pos="284"/>
        </w:tabs>
        <w:spacing w:after="0" w:line="240" w:lineRule="auto"/>
        <w:ind w:left="426" w:hanging="426"/>
        <w:outlineLvl w:val="0"/>
        <w:rPr>
          <w:rFonts w:ascii="Tahoma" w:hAnsi="Tahoma" w:cs="Tahoma"/>
          <w:sz w:val="20"/>
          <w:szCs w:val="20"/>
        </w:rPr>
      </w:pPr>
      <w:r>
        <w:rPr>
          <w:rFonts w:ascii="Tahoma" w:hAnsi="Tahoma" w:cs="Tahoma"/>
          <w:sz w:val="20"/>
          <w:szCs w:val="20"/>
        </w:rPr>
        <w:t xml:space="preserve">  </w:t>
      </w:r>
      <w:r w:rsidR="00D35F9F" w:rsidRPr="00E87EC1">
        <w:rPr>
          <w:rFonts w:ascii="Tahoma" w:hAnsi="Tahoma" w:cs="Tahoma"/>
          <w:sz w:val="20"/>
          <w:szCs w:val="20"/>
        </w:rPr>
        <w:t xml:space="preserve">Zobowiązuję się do zapłaty faktury VAT za wykonaną usługę w wysokości podanej na fakturze, w terminie </w:t>
      </w:r>
      <w:r w:rsidR="00FA22BF" w:rsidRPr="00E87EC1">
        <w:rPr>
          <w:rFonts w:ascii="Tahoma" w:hAnsi="Tahoma" w:cs="Tahoma"/>
          <w:sz w:val="20"/>
          <w:szCs w:val="20"/>
        </w:rPr>
        <w:t>7</w:t>
      </w:r>
      <w:r w:rsidR="00D35F9F" w:rsidRPr="00E87EC1">
        <w:rPr>
          <w:rFonts w:ascii="Tahoma" w:hAnsi="Tahoma" w:cs="Tahoma"/>
          <w:sz w:val="20"/>
          <w:szCs w:val="20"/>
        </w:rPr>
        <w:t xml:space="preserve"> dni od daty jej wystawienia</w:t>
      </w:r>
      <w:r w:rsidR="005000D4" w:rsidRPr="00E87EC1">
        <w:rPr>
          <w:rFonts w:ascii="Tahoma" w:hAnsi="Tahoma" w:cs="Tahoma"/>
          <w:sz w:val="20"/>
          <w:szCs w:val="20"/>
        </w:rPr>
        <w:t xml:space="preserve"> zgodnie z cennikiem OPWiK Sp. z o.o. w Ostrołęce</w:t>
      </w:r>
      <w:r w:rsidR="00D35F9F" w:rsidRPr="00E87EC1">
        <w:rPr>
          <w:rFonts w:ascii="Tahoma" w:hAnsi="Tahoma" w:cs="Tahoma"/>
          <w:sz w:val="20"/>
          <w:szCs w:val="20"/>
        </w:rPr>
        <w:t>.</w:t>
      </w:r>
    </w:p>
    <w:p w14:paraId="651A89AD" w14:textId="77777777" w:rsidR="00D35F9F" w:rsidRPr="005000D4" w:rsidRDefault="00D35F9F" w:rsidP="00E87EC1">
      <w:pPr>
        <w:tabs>
          <w:tab w:val="left" w:pos="5640"/>
        </w:tabs>
        <w:spacing w:after="0" w:line="240" w:lineRule="auto"/>
        <w:ind w:left="426" w:hanging="426"/>
        <w:outlineLvl w:val="0"/>
        <w:rPr>
          <w:rFonts w:ascii="Tahoma" w:hAnsi="Tahoma" w:cs="Tahoma"/>
          <w:sz w:val="20"/>
          <w:szCs w:val="20"/>
        </w:rPr>
      </w:pPr>
    </w:p>
    <w:p w14:paraId="46209BF2" w14:textId="77777777" w:rsidR="002C0999" w:rsidRPr="00C73FAF" w:rsidRDefault="002C0999" w:rsidP="00CC0E6E">
      <w:pPr>
        <w:numPr>
          <w:ilvl w:val="0"/>
          <w:numId w:val="14"/>
        </w:numPr>
        <w:spacing w:after="40"/>
        <w:ind w:left="425" w:hanging="425"/>
        <w:jc w:val="both"/>
        <w:rPr>
          <w:rFonts w:ascii="Arial" w:hAnsi="Arial" w:cs="Arial"/>
          <w:b/>
          <w:sz w:val="20"/>
          <w:szCs w:val="20"/>
        </w:rPr>
      </w:pPr>
      <w:r w:rsidRPr="00C73FAF">
        <w:rPr>
          <w:rFonts w:ascii="Arial" w:hAnsi="Arial" w:cs="Arial"/>
          <w:b/>
          <w:sz w:val="20"/>
          <w:szCs w:val="20"/>
        </w:rPr>
        <w:t>Informacja o przetwarzaniu danych osobowych</w:t>
      </w:r>
    </w:p>
    <w:p w14:paraId="6C0B748B" w14:textId="77777777" w:rsidR="00586632" w:rsidRPr="00586632" w:rsidRDefault="00586632" w:rsidP="00AC62A2">
      <w:pPr>
        <w:tabs>
          <w:tab w:val="left" w:pos="5640"/>
        </w:tabs>
        <w:spacing w:after="0" w:line="240" w:lineRule="auto"/>
        <w:ind w:right="-427"/>
        <w:outlineLvl w:val="0"/>
        <w:rPr>
          <w:rFonts w:eastAsia="Andale Sans UI" w:cs="Calibri"/>
          <w:b/>
          <w:kern w:val="3"/>
          <w:sz w:val="16"/>
          <w:szCs w:val="16"/>
          <w:lang w:eastAsia="ja-JP" w:bidi="fa-IR"/>
        </w:rPr>
      </w:pPr>
      <w:r w:rsidRPr="00586632">
        <w:rPr>
          <w:rFonts w:eastAsia="Andale Sans UI" w:cs="Calibri"/>
          <w:b/>
          <w:kern w:val="3"/>
          <w:sz w:val="16"/>
          <w:szCs w:val="16"/>
          <w:lang w:eastAsia="ja-JP" w:bidi="fa-IR"/>
        </w:rPr>
        <w:t>Informacja o przetwarzaniu danych osobowych</w:t>
      </w:r>
    </w:p>
    <w:p w14:paraId="7C8E7779" w14:textId="77777777" w:rsidR="00AC62A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r w:rsidR="00AC62A2">
        <w:rPr>
          <w:rFonts w:eastAsia="Andale Sans UI" w:cs="Calibri"/>
          <w:kern w:val="3"/>
          <w:sz w:val="16"/>
          <w:szCs w:val="16"/>
          <w:lang w:eastAsia="ja-JP" w:bidi="fa-IR"/>
        </w:rPr>
        <w:t xml:space="preserve"> </w:t>
      </w:r>
    </w:p>
    <w:p w14:paraId="4FB17230" w14:textId="649D2B2E" w:rsidR="00586632" w:rsidRPr="0058663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w:t>
      </w:r>
      <w:r w:rsidR="00AC62A2" w:rsidRPr="00586632">
        <w:rPr>
          <w:rFonts w:eastAsia="Andale Sans UI" w:cs="Calibri"/>
          <w:kern w:val="3"/>
          <w:sz w:val="16"/>
          <w:szCs w:val="16"/>
          <w:lang w:eastAsia="ja-JP" w:bidi="fa-IR"/>
        </w:rPr>
        <w:t>- e-mail</w:t>
      </w:r>
      <w:r w:rsidRPr="00586632">
        <w:rPr>
          <w:rFonts w:eastAsia="Andale Sans UI" w:cs="Calibri"/>
          <w:kern w:val="3"/>
          <w:sz w:val="16"/>
          <w:szCs w:val="16"/>
          <w:lang w:eastAsia="ja-JP" w:bidi="fa-IR"/>
        </w:rPr>
        <w:t xml:space="preserve">: iodo@opwik.pl.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w:t>
      </w:r>
      <w:r w:rsidR="00CC0E6E" w:rsidRPr="00586632">
        <w:rPr>
          <w:rFonts w:eastAsia="Andale Sans UI" w:cs="Calibri"/>
          <w:kern w:val="3"/>
          <w:sz w:val="16"/>
          <w:szCs w:val="16"/>
          <w:lang w:eastAsia="ja-JP" w:bidi="fa-IR"/>
        </w:rPr>
        <w:t>zlecenia,</w:t>
      </w:r>
      <w:r w:rsidRPr="00586632">
        <w:rPr>
          <w:rFonts w:eastAsia="Andale Sans UI" w:cs="Calibri"/>
          <w:kern w:val="3"/>
          <w:sz w:val="16"/>
          <w:szCs w:val="16"/>
          <w:lang w:eastAsia="ja-JP" w:bidi="fa-IR"/>
        </w:rPr>
        <w:t xml:space="preserve">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65767832" w14:textId="77777777" w:rsidR="00586632" w:rsidRDefault="00586632" w:rsidP="00AC62A2">
      <w:pPr>
        <w:tabs>
          <w:tab w:val="left" w:pos="5640"/>
        </w:tabs>
        <w:spacing w:after="0" w:line="240" w:lineRule="auto"/>
        <w:ind w:right="-427"/>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art.6 ust ust.1 lit a) RODO wyrażam zgodę na przetwarzanie moich danych osobowych dla potrzeb realizacji zlecenia.</w:t>
      </w:r>
    </w:p>
    <w:p w14:paraId="0CEE116D" w14:textId="77777777" w:rsidR="00CC0E6E" w:rsidRDefault="00CC0E6E" w:rsidP="00586632">
      <w:pPr>
        <w:tabs>
          <w:tab w:val="left" w:pos="5640"/>
        </w:tabs>
        <w:spacing w:after="0" w:line="240" w:lineRule="auto"/>
        <w:outlineLvl w:val="0"/>
        <w:rPr>
          <w:rFonts w:eastAsia="Andale Sans UI" w:cs="Calibri"/>
          <w:kern w:val="3"/>
          <w:sz w:val="16"/>
          <w:szCs w:val="16"/>
          <w:lang w:eastAsia="ja-JP" w:bidi="fa-IR"/>
        </w:rPr>
      </w:pPr>
    </w:p>
    <w:p w14:paraId="161A6E0E" w14:textId="54A2F426" w:rsidR="00CC0E6E" w:rsidRPr="008863DB" w:rsidRDefault="00F17387" w:rsidP="00CC0E6E">
      <w:pPr>
        <w:tabs>
          <w:tab w:val="left" w:pos="5640"/>
        </w:tabs>
        <w:spacing w:before="40" w:after="0" w:line="240" w:lineRule="auto"/>
        <w:outlineLvl w:val="0"/>
        <w:rPr>
          <w:rFonts w:ascii="Arial Narrow" w:hAnsi="Arial Narrow"/>
          <w:b/>
          <w:sz w:val="18"/>
          <w:szCs w:val="18"/>
        </w:rPr>
      </w:pPr>
      <w:r w:rsidRPr="00586632">
        <w:rPr>
          <w:rFonts w:ascii="Arial Narrow" w:hAnsi="Arial Narrow"/>
          <w:b/>
          <w:sz w:val="18"/>
          <w:szCs w:val="18"/>
        </w:rPr>
        <w:t xml:space="preserve">*      </w:t>
      </w:r>
      <w:r>
        <w:rPr>
          <w:rFonts w:ascii="Arial Narrow" w:hAnsi="Arial Narrow"/>
          <w:b/>
          <w:sz w:val="18"/>
          <w:szCs w:val="18"/>
        </w:rPr>
        <w:t>z</w:t>
      </w:r>
      <w:r w:rsidRPr="00586632">
        <w:rPr>
          <w:rFonts w:ascii="Arial Narrow" w:hAnsi="Arial Narrow"/>
          <w:b/>
          <w:sz w:val="18"/>
          <w:szCs w:val="18"/>
        </w:rPr>
        <w:t>aznaczyć właściwe</w:t>
      </w:r>
    </w:p>
    <w:p w14:paraId="6CE4E742" w14:textId="77777777" w:rsidR="00F17387" w:rsidRPr="00586632" w:rsidRDefault="00F17387" w:rsidP="00CC0E6E">
      <w:pPr>
        <w:tabs>
          <w:tab w:val="left" w:pos="5640"/>
        </w:tabs>
        <w:spacing w:before="40" w:after="0" w:line="240" w:lineRule="auto"/>
        <w:outlineLvl w:val="0"/>
        <w:rPr>
          <w:rFonts w:ascii="Arial Narrow" w:hAnsi="Arial Narrow"/>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036"/>
        <w:gridCol w:w="3066"/>
        <w:gridCol w:w="1189"/>
        <w:gridCol w:w="1356"/>
      </w:tblGrid>
      <w:tr w:rsidR="006D2DBF" w:rsidRPr="006D2DBF" w14:paraId="47865932" w14:textId="77777777" w:rsidTr="00CC0E6E">
        <w:trPr>
          <w:trHeight w:val="397"/>
          <w:jc w:val="center"/>
        </w:trPr>
        <w:tc>
          <w:tcPr>
            <w:tcW w:w="784" w:type="dxa"/>
            <w:vAlign w:val="center"/>
          </w:tcPr>
          <w:p w14:paraId="0EFCDD17"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lastRenderedPageBreak/>
              <w:t>L. p.</w:t>
            </w:r>
          </w:p>
        </w:tc>
        <w:tc>
          <w:tcPr>
            <w:tcW w:w="3036" w:type="dxa"/>
            <w:vAlign w:val="center"/>
          </w:tcPr>
          <w:p w14:paraId="15BA723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3066" w:type="dxa"/>
            <w:vAlign w:val="center"/>
          </w:tcPr>
          <w:p w14:paraId="2CBC0D3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89" w:type="dxa"/>
            <w:vAlign w:val="center"/>
          </w:tcPr>
          <w:p w14:paraId="45547031"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56" w:type="dxa"/>
            <w:vAlign w:val="center"/>
          </w:tcPr>
          <w:p w14:paraId="5360E6E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47A49904" w14:textId="77777777" w:rsidTr="00CC0E6E">
        <w:trPr>
          <w:trHeight w:val="20"/>
          <w:jc w:val="center"/>
        </w:trPr>
        <w:tc>
          <w:tcPr>
            <w:tcW w:w="784" w:type="dxa"/>
          </w:tcPr>
          <w:p w14:paraId="4987AF60" w14:textId="1E3B67C5"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c>
          <w:tcPr>
            <w:tcW w:w="3036" w:type="dxa"/>
          </w:tcPr>
          <w:p w14:paraId="755FCF56"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Barwa</w:t>
            </w:r>
          </w:p>
        </w:tc>
        <w:tc>
          <w:tcPr>
            <w:tcW w:w="3066" w:type="dxa"/>
          </w:tcPr>
          <w:p w14:paraId="77A211C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1622:2006</w:t>
            </w:r>
          </w:p>
        </w:tc>
        <w:tc>
          <w:tcPr>
            <w:tcW w:w="1189" w:type="dxa"/>
          </w:tcPr>
          <w:p w14:paraId="1F91AD2E" w14:textId="5DF9D585"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14,25</w:t>
            </w:r>
          </w:p>
        </w:tc>
        <w:tc>
          <w:tcPr>
            <w:tcW w:w="1356" w:type="dxa"/>
          </w:tcPr>
          <w:p w14:paraId="32AD911B" w14:textId="5030E30D" w:rsidR="006D2DBF" w:rsidRPr="002C43A6" w:rsidRDefault="002C43A6"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Pr>
                <w:rFonts w:ascii="Tahoma" w:eastAsia="Times New Roman" w:hAnsi="Tahoma" w:cs="Tahoma"/>
                <w:b/>
                <w:bCs/>
                <w:sz w:val="16"/>
                <w:szCs w:val="16"/>
                <w:lang w:eastAsia="pl-PL"/>
              </w:rPr>
              <w:t>X</w:t>
            </w:r>
          </w:p>
        </w:tc>
      </w:tr>
      <w:tr w:rsidR="006D2DBF" w:rsidRPr="006D2DBF" w14:paraId="32A790D1" w14:textId="77777777" w:rsidTr="006D5C63">
        <w:trPr>
          <w:trHeight w:val="20"/>
          <w:jc w:val="center"/>
        </w:trPr>
        <w:tc>
          <w:tcPr>
            <w:tcW w:w="784" w:type="dxa"/>
            <w:vAlign w:val="center"/>
          </w:tcPr>
          <w:p w14:paraId="59988E03" w14:textId="30F6EFBC" w:rsidR="006D2DBF" w:rsidRPr="006D2DBF" w:rsidRDefault="002C43A6" w:rsidP="00C622D0">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p>
        </w:tc>
        <w:tc>
          <w:tcPr>
            <w:tcW w:w="3036" w:type="dxa"/>
            <w:vAlign w:val="center"/>
          </w:tcPr>
          <w:p w14:paraId="4C8CDC43" w14:textId="77777777" w:rsidR="006D2DBF" w:rsidRPr="006D2DBF" w:rsidRDefault="006D2DBF" w:rsidP="00C622D0">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Jon amonowy</w:t>
            </w:r>
          </w:p>
        </w:tc>
        <w:tc>
          <w:tcPr>
            <w:tcW w:w="3066" w:type="dxa"/>
            <w:vAlign w:val="center"/>
          </w:tcPr>
          <w:p w14:paraId="13139F7A" w14:textId="76F6054D" w:rsidR="006D2DBF" w:rsidRPr="006D2DBF" w:rsidRDefault="006D2DBF" w:rsidP="002C43A6">
            <w:pPr>
              <w:widowControl w:val="0"/>
              <w:autoSpaceDE w:val="0"/>
              <w:autoSpaceDN w:val="0"/>
              <w:adjustRightInd w:val="0"/>
              <w:spacing w:after="0" w:line="276" w:lineRule="auto"/>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C – 0 4576 – 4: 1994</w:t>
            </w:r>
          </w:p>
        </w:tc>
        <w:tc>
          <w:tcPr>
            <w:tcW w:w="1189" w:type="dxa"/>
            <w:vAlign w:val="center"/>
          </w:tcPr>
          <w:p w14:paraId="72D9B833" w14:textId="777C8ECD" w:rsidR="006D2DBF" w:rsidRPr="006D2DBF" w:rsidRDefault="006D5C63" w:rsidP="00C622D0">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27,20</w:t>
            </w:r>
          </w:p>
        </w:tc>
        <w:tc>
          <w:tcPr>
            <w:tcW w:w="1356" w:type="dxa"/>
            <w:vAlign w:val="center"/>
          </w:tcPr>
          <w:p w14:paraId="257C752A" w14:textId="615FEFDA" w:rsidR="006D2DBF" w:rsidRPr="002C43A6" w:rsidRDefault="002C43A6" w:rsidP="00C622D0">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Pr>
                <w:rFonts w:ascii="Tahoma" w:eastAsia="Times New Roman" w:hAnsi="Tahoma" w:cs="Tahoma"/>
                <w:b/>
                <w:bCs/>
                <w:sz w:val="16"/>
                <w:szCs w:val="16"/>
                <w:lang w:eastAsia="pl-PL"/>
              </w:rPr>
              <w:t>X</w:t>
            </w:r>
          </w:p>
        </w:tc>
      </w:tr>
      <w:tr w:rsidR="006D2DBF" w:rsidRPr="006D2DBF" w14:paraId="011E64D3" w14:textId="77777777" w:rsidTr="00CC0E6E">
        <w:trPr>
          <w:trHeight w:val="20"/>
          <w:jc w:val="center"/>
        </w:trPr>
        <w:tc>
          <w:tcPr>
            <w:tcW w:w="784" w:type="dxa"/>
          </w:tcPr>
          <w:p w14:paraId="616B837B" w14:textId="1FF5B39D"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w:t>
            </w:r>
          </w:p>
        </w:tc>
        <w:tc>
          <w:tcPr>
            <w:tcW w:w="3036" w:type="dxa"/>
          </w:tcPr>
          <w:p w14:paraId="749FF28D"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Mangan</w:t>
            </w:r>
          </w:p>
        </w:tc>
        <w:tc>
          <w:tcPr>
            <w:tcW w:w="3066" w:type="dxa"/>
          </w:tcPr>
          <w:p w14:paraId="37290881" w14:textId="0F6E1F65"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LCW 632</w:t>
            </w:r>
          </w:p>
        </w:tc>
        <w:tc>
          <w:tcPr>
            <w:tcW w:w="1189" w:type="dxa"/>
          </w:tcPr>
          <w:p w14:paraId="3C380B50" w14:textId="186DAF6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30,15</w:t>
            </w:r>
          </w:p>
        </w:tc>
        <w:tc>
          <w:tcPr>
            <w:tcW w:w="1356" w:type="dxa"/>
            <w:vAlign w:val="center"/>
          </w:tcPr>
          <w:p w14:paraId="4D16DCB8" w14:textId="56CD2F69" w:rsidR="006D2DBF" w:rsidRPr="002C43A6" w:rsidRDefault="002C43A6"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sidRPr="002C43A6">
              <w:rPr>
                <w:rFonts w:ascii="Tahoma" w:eastAsia="Times New Roman" w:hAnsi="Tahoma" w:cs="Tahoma"/>
                <w:b/>
                <w:bCs/>
                <w:sz w:val="16"/>
                <w:szCs w:val="16"/>
                <w:lang w:eastAsia="pl-PL"/>
              </w:rPr>
              <w:t>X</w:t>
            </w:r>
          </w:p>
        </w:tc>
      </w:tr>
      <w:tr w:rsidR="006D2DBF" w:rsidRPr="006D2DBF" w14:paraId="4E6AAD6E" w14:textId="77777777" w:rsidTr="00CC0E6E">
        <w:trPr>
          <w:trHeight w:val="20"/>
          <w:jc w:val="center"/>
        </w:trPr>
        <w:tc>
          <w:tcPr>
            <w:tcW w:w="784" w:type="dxa"/>
          </w:tcPr>
          <w:p w14:paraId="060EAE4D" w14:textId="66965AFA"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w:t>
            </w:r>
          </w:p>
        </w:tc>
        <w:tc>
          <w:tcPr>
            <w:tcW w:w="3036" w:type="dxa"/>
          </w:tcPr>
          <w:p w14:paraId="7C416390"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Mętność</w:t>
            </w:r>
          </w:p>
        </w:tc>
        <w:tc>
          <w:tcPr>
            <w:tcW w:w="3066" w:type="dxa"/>
          </w:tcPr>
          <w:p w14:paraId="73957B5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 ISO 7027 – 1: 2016 – 09</w:t>
            </w:r>
          </w:p>
        </w:tc>
        <w:tc>
          <w:tcPr>
            <w:tcW w:w="1189" w:type="dxa"/>
          </w:tcPr>
          <w:p w14:paraId="48AA7687" w14:textId="38721CC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14,10</w:t>
            </w:r>
          </w:p>
        </w:tc>
        <w:tc>
          <w:tcPr>
            <w:tcW w:w="1356" w:type="dxa"/>
          </w:tcPr>
          <w:p w14:paraId="4E91E77E" w14:textId="7D30885B" w:rsidR="006D2DBF" w:rsidRPr="002C43A6" w:rsidRDefault="002C43A6"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sidRPr="002C43A6">
              <w:rPr>
                <w:rFonts w:ascii="Tahoma" w:eastAsia="Times New Roman" w:hAnsi="Tahoma" w:cs="Tahoma"/>
                <w:b/>
                <w:bCs/>
                <w:sz w:val="16"/>
                <w:szCs w:val="16"/>
                <w:lang w:eastAsia="pl-PL"/>
              </w:rPr>
              <w:t>X</w:t>
            </w:r>
          </w:p>
        </w:tc>
      </w:tr>
      <w:tr w:rsidR="006D2DBF" w:rsidRPr="006D2DBF" w14:paraId="678E2BA2" w14:textId="77777777" w:rsidTr="00CC0E6E">
        <w:trPr>
          <w:trHeight w:val="20"/>
          <w:jc w:val="center"/>
        </w:trPr>
        <w:tc>
          <w:tcPr>
            <w:tcW w:w="784" w:type="dxa"/>
          </w:tcPr>
          <w:p w14:paraId="6D8C3AF0" w14:textId="11181BAD"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5</w:t>
            </w:r>
          </w:p>
        </w:tc>
        <w:tc>
          <w:tcPr>
            <w:tcW w:w="3036" w:type="dxa"/>
          </w:tcPr>
          <w:p w14:paraId="37BDEB32"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pH</w:t>
            </w:r>
          </w:p>
        </w:tc>
        <w:tc>
          <w:tcPr>
            <w:tcW w:w="3066" w:type="dxa"/>
          </w:tcPr>
          <w:p w14:paraId="0BF4A71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vertAlign w:val="superscript"/>
                <w:lang w:eastAsia="pl-PL"/>
              </w:rPr>
            </w:pPr>
            <w:r w:rsidRPr="006D2DBF">
              <w:rPr>
                <w:rFonts w:ascii="Tahoma" w:eastAsia="Times New Roman" w:hAnsi="Tahoma" w:cs="Tahoma"/>
                <w:sz w:val="16"/>
                <w:szCs w:val="16"/>
                <w:lang w:eastAsia="pl-PL"/>
              </w:rPr>
              <w:t>PN – EN ISO 10523:2012</w:t>
            </w:r>
          </w:p>
        </w:tc>
        <w:tc>
          <w:tcPr>
            <w:tcW w:w="1189" w:type="dxa"/>
          </w:tcPr>
          <w:p w14:paraId="43BC0E74" w14:textId="4C678F8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10,20</w:t>
            </w:r>
          </w:p>
        </w:tc>
        <w:tc>
          <w:tcPr>
            <w:tcW w:w="1356" w:type="dxa"/>
          </w:tcPr>
          <w:p w14:paraId="208348D7" w14:textId="7F030076" w:rsidR="006D2DBF" w:rsidRPr="002C43A6" w:rsidRDefault="002C43A6" w:rsidP="006D2DBF">
            <w:pPr>
              <w:widowControl w:val="0"/>
              <w:autoSpaceDE w:val="0"/>
              <w:autoSpaceDN w:val="0"/>
              <w:adjustRightInd w:val="0"/>
              <w:spacing w:after="0" w:line="276" w:lineRule="auto"/>
              <w:ind w:left="40"/>
              <w:jc w:val="center"/>
              <w:rPr>
                <w:rFonts w:ascii="Tahoma" w:eastAsia="Times New Roman" w:hAnsi="Tahoma" w:cs="Tahoma"/>
                <w:b/>
                <w:bCs/>
                <w:sz w:val="16"/>
                <w:szCs w:val="16"/>
                <w:lang w:eastAsia="pl-PL"/>
              </w:rPr>
            </w:pPr>
            <w:r w:rsidRPr="002C43A6">
              <w:rPr>
                <w:rFonts w:ascii="Tahoma" w:eastAsia="Times New Roman" w:hAnsi="Tahoma" w:cs="Tahoma"/>
                <w:b/>
                <w:bCs/>
                <w:sz w:val="16"/>
                <w:szCs w:val="16"/>
                <w:lang w:eastAsia="pl-PL"/>
              </w:rPr>
              <w:t>X</w:t>
            </w:r>
          </w:p>
        </w:tc>
      </w:tr>
      <w:tr w:rsidR="006D2DBF" w:rsidRPr="006D2DBF" w14:paraId="7B174DBB" w14:textId="77777777" w:rsidTr="00CC0E6E">
        <w:trPr>
          <w:trHeight w:val="20"/>
          <w:jc w:val="center"/>
        </w:trPr>
        <w:tc>
          <w:tcPr>
            <w:tcW w:w="784" w:type="dxa"/>
          </w:tcPr>
          <w:p w14:paraId="27C7B947" w14:textId="6F3F4678"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6</w:t>
            </w:r>
          </w:p>
        </w:tc>
        <w:tc>
          <w:tcPr>
            <w:tcW w:w="3036" w:type="dxa"/>
          </w:tcPr>
          <w:p w14:paraId="341B9C74" w14:textId="596F772C" w:rsidR="006D2DBF" w:rsidRPr="006D2DBF" w:rsidRDefault="00853047"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Pr>
                <w:rFonts w:ascii="Tahoma" w:eastAsia="Times New Roman" w:hAnsi="Tahoma" w:cs="Tahoma"/>
                <w:sz w:val="16"/>
                <w:szCs w:val="16"/>
                <w:lang w:eastAsia="pl-PL"/>
              </w:rPr>
              <w:t>Siarkowodór</w:t>
            </w:r>
          </w:p>
        </w:tc>
        <w:tc>
          <w:tcPr>
            <w:tcW w:w="3066" w:type="dxa"/>
          </w:tcPr>
          <w:p w14:paraId="224DE8CE" w14:textId="25DBDE1F"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8131</w:t>
            </w:r>
          </w:p>
        </w:tc>
        <w:tc>
          <w:tcPr>
            <w:tcW w:w="1189" w:type="dxa"/>
          </w:tcPr>
          <w:p w14:paraId="21E8F86F" w14:textId="3A826B3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20,40</w:t>
            </w:r>
          </w:p>
        </w:tc>
        <w:tc>
          <w:tcPr>
            <w:tcW w:w="1356" w:type="dxa"/>
          </w:tcPr>
          <w:p w14:paraId="018F8CC0" w14:textId="7222C786"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7DAD191E" w14:textId="77777777" w:rsidTr="00CC0E6E">
        <w:trPr>
          <w:trHeight w:val="20"/>
          <w:jc w:val="center"/>
        </w:trPr>
        <w:tc>
          <w:tcPr>
            <w:tcW w:w="784" w:type="dxa"/>
          </w:tcPr>
          <w:p w14:paraId="488BC472" w14:textId="5113A0F8"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7</w:t>
            </w:r>
          </w:p>
        </w:tc>
        <w:tc>
          <w:tcPr>
            <w:tcW w:w="3036" w:type="dxa"/>
          </w:tcPr>
          <w:p w14:paraId="34FC21E8"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Twardość ogólna</w:t>
            </w:r>
          </w:p>
        </w:tc>
        <w:tc>
          <w:tcPr>
            <w:tcW w:w="3066" w:type="dxa"/>
          </w:tcPr>
          <w:p w14:paraId="47AD889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ISO 6059:1999</w:t>
            </w:r>
          </w:p>
        </w:tc>
        <w:tc>
          <w:tcPr>
            <w:tcW w:w="1189" w:type="dxa"/>
          </w:tcPr>
          <w:p w14:paraId="675EC5E0" w14:textId="3040B125" w:rsidR="006D5C63" w:rsidRPr="006D2DBF" w:rsidRDefault="00853047" w:rsidP="006D5C63">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r w:rsidR="006D5C63">
              <w:rPr>
                <w:rFonts w:ascii="Tahoma" w:eastAsia="Times New Roman" w:hAnsi="Tahoma" w:cs="Tahoma"/>
                <w:sz w:val="16"/>
                <w:szCs w:val="16"/>
                <w:lang w:eastAsia="pl-PL"/>
              </w:rPr>
              <w:t>9,60</w:t>
            </w:r>
          </w:p>
        </w:tc>
        <w:tc>
          <w:tcPr>
            <w:tcW w:w="1356" w:type="dxa"/>
          </w:tcPr>
          <w:p w14:paraId="39DA1038" w14:textId="211F618A"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14CC8198" w14:textId="77777777" w:rsidTr="00CC0E6E">
        <w:trPr>
          <w:trHeight w:val="20"/>
          <w:jc w:val="center"/>
        </w:trPr>
        <w:tc>
          <w:tcPr>
            <w:tcW w:w="784" w:type="dxa"/>
          </w:tcPr>
          <w:p w14:paraId="74A99FDD" w14:textId="03D954CF"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8</w:t>
            </w:r>
          </w:p>
        </w:tc>
        <w:tc>
          <w:tcPr>
            <w:tcW w:w="3036" w:type="dxa"/>
          </w:tcPr>
          <w:p w14:paraId="2A66C6D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Utlenialność z KMnO</w:t>
            </w:r>
            <w:r w:rsidRPr="006D2DBF">
              <w:rPr>
                <w:rFonts w:ascii="Tahoma" w:eastAsia="Times New Roman" w:hAnsi="Tahoma" w:cs="Tahoma"/>
                <w:sz w:val="16"/>
                <w:szCs w:val="16"/>
                <w:vertAlign w:val="subscript"/>
                <w:lang w:eastAsia="pl-PL"/>
              </w:rPr>
              <w:t>4</w:t>
            </w:r>
          </w:p>
        </w:tc>
        <w:tc>
          <w:tcPr>
            <w:tcW w:w="3066" w:type="dxa"/>
          </w:tcPr>
          <w:p w14:paraId="43E5F83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 ISO 8467 2001</w:t>
            </w:r>
          </w:p>
        </w:tc>
        <w:tc>
          <w:tcPr>
            <w:tcW w:w="1189" w:type="dxa"/>
          </w:tcPr>
          <w:p w14:paraId="686F7FD0" w14:textId="48D17894"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46,20</w:t>
            </w:r>
          </w:p>
        </w:tc>
        <w:tc>
          <w:tcPr>
            <w:tcW w:w="1356" w:type="dxa"/>
          </w:tcPr>
          <w:p w14:paraId="18872CC0" w14:textId="78BC17E1"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468B7465" w14:textId="77777777" w:rsidTr="00CC0E6E">
        <w:trPr>
          <w:trHeight w:val="20"/>
          <w:jc w:val="center"/>
        </w:trPr>
        <w:tc>
          <w:tcPr>
            <w:tcW w:w="784" w:type="dxa"/>
          </w:tcPr>
          <w:p w14:paraId="04944E68" w14:textId="76A395F3"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p>
        </w:tc>
        <w:tc>
          <w:tcPr>
            <w:tcW w:w="3036" w:type="dxa"/>
          </w:tcPr>
          <w:p w14:paraId="4890A95F"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Zapach</w:t>
            </w:r>
          </w:p>
        </w:tc>
        <w:tc>
          <w:tcPr>
            <w:tcW w:w="3066" w:type="dxa"/>
          </w:tcPr>
          <w:p w14:paraId="70BE873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ISO 7887:2012</w:t>
            </w:r>
          </w:p>
        </w:tc>
        <w:tc>
          <w:tcPr>
            <w:tcW w:w="1189" w:type="dxa"/>
          </w:tcPr>
          <w:p w14:paraId="585528EF" w14:textId="4855CCF0"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9,00</w:t>
            </w:r>
          </w:p>
        </w:tc>
        <w:tc>
          <w:tcPr>
            <w:tcW w:w="1356" w:type="dxa"/>
          </w:tcPr>
          <w:p w14:paraId="56103343" w14:textId="3C21D78B"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43176B86" w14:textId="77777777" w:rsidTr="00CC0E6E">
        <w:trPr>
          <w:trHeight w:val="51"/>
          <w:jc w:val="center"/>
        </w:trPr>
        <w:tc>
          <w:tcPr>
            <w:tcW w:w="784" w:type="dxa"/>
          </w:tcPr>
          <w:p w14:paraId="56A04343" w14:textId="65F8399B"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r w:rsidR="006D2DBF" w:rsidRPr="006D2DBF">
              <w:rPr>
                <w:rFonts w:ascii="Tahoma" w:eastAsia="Times New Roman" w:hAnsi="Tahoma" w:cs="Tahoma"/>
                <w:sz w:val="16"/>
                <w:szCs w:val="16"/>
                <w:lang w:eastAsia="pl-PL"/>
              </w:rPr>
              <w:t>0</w:t>
            </w:r>
          </w:p>
        </w:tc>
        <w:tc>
          <w:tcPr>
            <w:tcW w:w="3036" w:type="dxa"/>
          </w:tcPr>
          <w:p w14:paraId="5D4150C2"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Żelazo ogólne</w:t>
            </w:r>
          </w:p>
        </w:tc>
        <w:tc>
          <w:tcPr>
            <w:tcW w:w="3066" w:type="dxa"/>
          </w:tcPr>
          <w:p w14:paraId="2DC4002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PN-ISO 6332:2001</w:t>
            </w:r>
          </w:p>
        </w:tc>
        <w:tc>
          <w:tcPr>
            <w:tcW w:w="1189" w:type="dxa"/>
          </w:tcPr>
          <w:p w14:paraId="53461A80" w14:textId="2C174B5C"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r w:rsidR="006D5C63">
              <w:rPr>
                <w:rFonts w:ascii="Tahoma" w:eastAsia="Times New Roman" w:hAnsi="Tahoma" w:cs="Tahoma"/>
                <w:sz w:val="16"/>
                <w:szCs w:val="16"/>
                <w:lang w:eastAsia="pl-PL"/>
              </w:rPr>
              <w:t>7,90</w:t>
            </w:r>
          </w:p>
        </w:tc>
        <w:tc>
          <w:tcPr>
            <w:tcW w:w="1356" w:type="dxa"/>
          </w:tcPr>
          <w:p w14:paraId="43738DE5" w14:textId="0F1DF4F2"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b/>
                <w:sz w:val="16"/>
                <w:szCs w:val="16"/>
                <w:lang w:eastAsia="pl-PL"/>
              </w:rPr>
              <w:t>X</w:t>
            </w:r>
          </w:p>
        </w:tc>
      </w:tr>
      <w:tr w:rsidR="006D2DBF" w:rsidRPr="006D2DBF" w14:paraId="29F1ACAD" w14:textId="77777777" w:rsidTr="00CC0E6E">
        <w:trPr>
          <w:trHeight w:hRule="exact" w:val="340"/>
          <w:jc w:val="center"/>
        </w:trPr>
        <w:tc>
          <w:tcPr>
            <w:tcW w:w="784" w:type="dxa"/>
            <w:tcBorders>
              <w:left w:val="nil"/>
              <w:bottom w:val="nil"/>
              <w:right w:val="nil"/>
            </w:tcBorders>
            <w:vAlign w:val="center"/>
          </w:tcPr>
          <w:p w14:paraId="7484CBA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3036" w:type="dxa"/>
            <w:tcBorders>
              <w:left w:val="nil"/>
              <w:bottom w:val="nil"/>
              <w:right w:val="nil"/>
            </w:tcBorders>
            <w:shd w:val="clear" w:color="auto" w:fill="FFFFFF"/>
            <w:vAlign w:val="center"/>
          </w:tcPr>
          <w:p w14:paraId="25855C39"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b/>
                <w:i/>
                <w:sz w:val="16"/>
                <w:szCs w:val="16"/>
                <w:vertAlign w:val="superscript"/>
                <w:lang w:eastAsia="pl-PL"/>
              </w:rPr>
            </w:pPr>
          </w:p>
        </w:tc>
        <w:tc>
          <w:tcPr>
            <w:tcW w:w="3066" w:type="dxa"/>
            <w:tcBorders>
              <w:left w:val="nil"/>
              <w:bottom w:val="nil"/>
            </w:tcBorders>
            <w:vAlign w:val="center"/>
          </w:tcPr>
          <w:p w14:paraId="082FC41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i/>
                <w:sz w:val="16"/>
                <w:szCs w:val="16"/>
                <w:lang w:eastAsia="pl-PL"/>
              </w:rPr>
            </w:pPr>
            <w:r w:rsidRPr="006D2DBF">
              <w:rPr>
                <w:rFonts w:ascii="Tahoma" w:eastAsia="Times New Roman" w:hAnsi="Tahoma" w:cs="Tahoma"/>
                <w:b/>
                <w:i/>
                <w:sz w:val="16"/>
                <w:szCs w:val="16"/>
                <w:lang w:eastAsia="pl-PL"/>
              </w:rPr>
              <w:t xml:space="preserve">               </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SUMA</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1</w:t>
            </w:r>
          </w:p>
        </w:tc>
        <w:tc>
          <w:tcPr>
            <w:tcW w:w="1189" w:type="dxa"/>
            <w:vAlign w:val="center"/>
          </w:tcPr>
          <w:p w14:paraId="2B83320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1356" w:type="dxa"/>
            <w:tcBorders>
              <w:bottom w:val="single" w:sz="4" w:space="0" w:color="auto"/>
              <w:right w:val="single" w:sz="4" w:space="0" w:color="auto"/>
            </w:tcBorders>
            <w:vAlign w:val="bottom"/>
          </w:tcPr>
          <w:p w14:paraId="6321FCF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377A3DBE" w14:textId="77777777" w:rsidR="006D2DBF" w:rsidRPr="006D2DBF" w:rsidRDefault="006D2DBF" w:rsidP="002914E5">
      <w:pPr>
        <w:widowControl w:val="0"/>
        <w:autoSpaceDE w:val="0"/>
        <w:autoSpaceDN w:val="0"/>
        <w:adjustRightInd w:val="0"/>
        <w:spacing w:after="0" w:line="240" w:lineRule="auto"/>
        <w:ind w:left="40"/>
        <w:rPr>
          <w:rFonts w:ascii="Tahoma" w:eastAsia="Times New Roman" w:hAnsi="Tahoma" w:cs="Tahoma"/>
          <w:b/>
          <w:sz w:val="16"/>
          <w:szCs w:val="16"/>
          <w:lang w:eastAsia="pl-PL"/>
        </w:rPr>
      </w:pP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p>
    <w:p w14:paraId="71B1F8FC" w14:textId="77777777" w:rsidR="006D2DBF" w:rsidRPr="006D2DBF" w:rsidRDefault="006D2DBF" w:rsidP="002914E5">
      <w:pPr>
        <w:widowControl w:val="0"/>
        <w:autoSpaceDE w:val="0"/>
        <w:autoSpaceDN w:val="0"/>
        <w:adjustRightInd w:val="0"/>
        <w:spacing w:after="0" w:line="276" w:lineRule="auto"/>
        <w:ind w:left="40"/>
        <w:jc w:val="both"/>
        <w:rPr>
          <w:rFonts w:ascii="Tahoma" w:eastAsia="Times New Roman" w:hAnsi="Tahoma" w:cs="Tahoma"/>
          <w:sz w:val="16"/>
          <w:szCs w:val="16"/>
          <w:lang w:eastAsia="pl-PL"/>
        </w:rPr>
      </w:pPr>
      <w:r w:rsidRPr="006D2DBF">
        <w:rPr>
          <w:rFonts w:ascii="Tahoma" w:eastAsia="Times New Roman" w:hAnsi="Tahoma" w:cs="Tahoma"/>
          <w:b/>
          <w:sz w:val="16"/>
          <w:szCs w:val="16"/>
          <w:vertAlign w:val="superscript"/>
          <w:lang w:eastAsia="pl-P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270"/>
        <w:gridCol w:w="2909"/>
        <w:gridCol w:w="8"/>
        <w:gridCol w:w="1183"/>
        <w:gridCol w:w="1394"/>
      </w:tblGrid>
      <w:tr w:rsidR="006D2DBF" w:rsidRPr="006D2DBF" w14:paraId="2A79C0D9" w14:textId="77777777" w:rsidTr="00CC0E6E">
        <w:trPr>
          <w:trHeight w:val="20"/>
          <w:jc w:val="center"/>
        </w:trPr>
        <w:tc>
          <w:tcPr>
            <w:tcW w:w="705" w:type="dxa"/>
            <w:vAlign w:val="center"/>
          </w:tcPr>
          <w:p w14:paraId="53A9C20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270" w:type="dxa"/>
            <w:vAlign w:val="center"/>
          </w:tcPr>
          <w:p w14:paraId="328632C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2917" w:type="dxa"/>
            <w:gridSpan w:val="2"/>
            <w:vAlign w:val="center"/>
          </w:tcPr>
          <w:p w14:paraId="6156F62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83" w:type="dxa"/>
            <w:vAlign w:val="center"/>
          </w:tcPr>
          <w:p w14:paraId="602D10C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94" w:type="dxa"/>
            <w:vAlign w:val="center"/>
          </w:tcPr>
          <w:p w14:paraId="3BEA66E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65F3277B" w14:textId="77777777" w:rsidTr="00CC0E6E">
        <w:trPr>
          <w:trHeight w:val="325"/>
          <w:jc w:val="center"/>
        </w:trPr>
        <w:tc>
          <w:tcPr>
            <w:tcW w:w="705" w:type="dxa"/>
            <w:vAlign w:val="center"/>
          </w:tcPr>
          <w:p w14:paraId="09D3B472" w14:textId="4AC1BFC6" w:rsidR="006D2DBF" w:rsidRPr="006D2DBF" w:rsidRDefault="002C43A6"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c>
          <w:tcPr>
            <w:tcW w:w="3270" w:type="dxa"/>
            <w:vAlign w:val="center"/>
          </w:tcPr>
          <w:p w14:paraId="19BE3C4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Koszt opracowania wyników</w:t>
            </w:r>
          </w:p>
        </w:tc>
        <w:tc>
          <w:tcPr>
            <w:tcW w:w="2917" w:type="dxa"/>
            <w:gridSpan w:val="2"/>
            <w:vAlign w:val="center"/>
          </w:tcPr>
          <w:p w14:paraId="321A3DF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en-US" w:eastAsia="pl-PL"/>
              </w:rPr>
            </w:pPr>
            <w:r w:rsidRPr="006D2DBF">
              <w:rPr>
                <w:rFonts w:ascii="Tahoma" w:eastAsia="Times New Roman" w:hAnsi="Tahoma" w:cs="Tahoma"/>
                <w:sz w:val="16"/>
                <w:szCs w:val="16"/>
                <w:lang w:val="en-US" w:eastAsia="pl-PL"/>
              </w:rPr>
              <w:t>------------------------------</w:t>
            </w:r>
          </w:p>
        </w:tc>
        <w:tc>
          <w:tcPr>
            <w:tcW w:w="1183" w:type="dxa"/>
            <w:vAlign w:val="center"/>
          </w:tcPr>
          <w:p w14:paraId="33C8EB7A" w14:textId="4F1FE4D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27,00</w:t>
            </w:r>
          </w:p>
        </w:tc>
        <w:tc>
          <w:tcPr>
            <w:tcW w:w="1394" w:type="dxa"/>
            <w:vAlign w:val="center"/>
          </w:tcPr>
          <w:p w14:paraId="3DFE759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X</w:t>
            </w:r>
          </w:p>
        </w:tc>
      </w:tr>
      <w:tr w:rsidR="006D2DBF" w:rsidRPr="006D2DBF" w14:paraId="3E705D77" w14:textId="77777777" w:rsidTr="00CC0E6E">
        <w:trPr>
          <w:trHeight w:val="355"/>
          <w:jc w:val="center"/>
        </w:trPr>
        <w:tc>
          <w:tcPr>
            <w:tcW w:w="6884" w:type="dxa"/>
            <w:gridSpan w:val="3"/>
            <w:tcBorders>
              <w:left w:val="nil"/>
              <w:bottom w:val="nil"/>
              <w:right w:val="single" w:sz="4" w:space="0" w:color="auto"/>
            </w:tcBorders>
            <w:vAlign w:val="center"/>
          </w:tcPr>
          <w:p w14:paraId="3C3E87E7" w14:textId="77777777" w:rsid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       </w:t>
            </w:r>
          </w:p>
          <w:p w14:paraId="45F08A2D" w14:textId="2F8DBEE9"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sz w:val="16"/>
                <w:szCs w:val="16"/>
                <w:lang w:eastAsia="pl-PL"/>
              </w:rPr>
              <w:t xml:space="preserve">                                                                                                               </w:t>
            </w:r>
            <w:r w:rsidRPr="006D2DBF">
              <w:rPr>
                <w:rFonts w:ascii="Tahoma" w:eastAsia="Times New Roman" w:hAnsi="Tahoma" w:cs="Tahoma"/>
                <w:b/>
                <w:i/>
                <w:sz w:val="16"/>
                <w:szCs w:val="16"/>
                <w:lang w:eastAsia="pl-PL"/>
              </w:rPr>
              <w:t xml:space="preserve">SUMA </w:t>
            </w:r>
            <w:r w:rsidR="0043587E">
              <w:rPr>
                <w:rFonts w:ascii="Tahoma" w:eastAsia="Times New Roman" w:hAnsi="Tahoma" w:cs="Tahoma"/>
                <w:b/>
                <w:i/>
                <w:sz w:val="16"/>
                <w:szCs w:val="16"/>
                <w:lang w:eastAsia="pl-PL"/>
              </w:rPr>
              <w:t>2</w:t>
            </w:r>
          </w:p>
        </w:tc>
        <w:tc>
          <w:tcPr>
            <w:tcW w:w="1191" w:type="dxa"/>
            <w:gridSpan w:val="2"/>
            <w:tcBorders>
              <w:left w:val="single" w:sz="4" w:space="0" w:color="auto"/>
              <w:bottom w:val="single" w:sz="4" w:space="0" w:color="auto"/>
              <w:right w:val="nil"/>
            </w:tcBorders>
            <w:vAlign w:val="center"/>
          </w:tcPr>
          <w:p w14:paraId="37F1B159"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p>
        </w:tc>
        <w:tc>
          <w:tcPr>
            <w:tcW w:w="1394" w:type="dxa"/>
            <w:tcBorders>
              <w:left w:val="single" w:sz="4" w:space="0" w:color="auto"/>
              <w:bottom w:val="single" w:sz="4" w:space="0" w:color="auto"/>
              <w:right w:val="single" w:sz="4" w:space="0" w:color="auto"/>
            </w:tcBorders>
            <w:vAlign w:val="bottom"/>
          </w:tcPr>
          <w:p w14:paraId="4E2D645F"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77BE669C" w14:textId="77777777" w:rsidR="006D2DBF" w:rsidRPr="006D2DBF" w:rsidRDefault="006D2DBF" w:rsidP="002914E5">
      <w:pPr>
        <w:widowControl w:val="0"/>
        <w:autoSpaceDE w:val="0"/>
        <w:autoSpaceDN w:val="0"/>
        <w:adjustRightInd w:val="0"/>
        <w:spacing w:after="0" w:line="276" w:lineRule="auto"/>
        <w:ind w:left="40"/>
        <w:rPr>
          <w:rFonts w:ascii="Times New Roman" w:eastAsia="Times New Roman" w:hAnsi="Times New Roman"/>
          <w:sz w:val="16"/>
          <w:szCs w:val="16"/>
          <w:lang w:eastAsia="pl-PL"/>
        </w:rPr>
      </w:pPr>
      <w:r w:rsidRPr="006D2DBF">
        <w:rPr>
          <w:rFonts w:ascii="Tahoma" w:eastAsia="Times New Roman" w:hAnsi="Tahoma" w:cs="Tahoma"/>
          <w:sz w:val="16"/>
          <w:szCs w:val="16"/>
          <w:lang w:eastAsia="pl-PL"/>
        </w:rPr>
        <w:t>Do każdej ceny należy doliczyć 23% VAT</w:t>
      </w:r>
    </w:p>
    <w:p w14:paraId="5E735A58" w14:textId="77777777" w:rsidR="006D2DBF" w:rsidRPr="006D2DBF" w:rsidRDefault="006D2DBF" w:rsidP="006D2DBF">
      <w:pPr>
        <w:widowControl w:val="0"/>
        <w:autoSpaceDE w:val="0"/>
        <w:autoSpaceDN w:val="0"/>
        <w:adjustRightInd w:val="0"/>
        <w:spacing w:after="0" w:line="240" w:lineRule="auto"/>
        <w:ind w:left="40"/>
        <w:jc w:val="right"/>
        <w:rPr>
          <w:rFonts w:ascii="Times New Roman" w:eastAsia="Times New Roman" w:hAnsi="Times New Roman"/>
          <w:sz w:val="16"/>
          <w:szCs w:val="16"/>
          <w:lang w:eastAsia="pl-PL"/>
        </w:rPr>
      </w:pP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p>
    <w:p w14:paraId="0A5DBC90" w14:textId="58B1138F" w:rsidR="006D2DBF" w:rsidRPr="006D2DBF" w:rsidRDefault="006D2DBF" w:rsidP="006D2DBF">
      <w:pPr>
        <w:widowControl w:val="0"/>
        <w:autoSpaceDE w:val="0"/>
        <w:autoSpaceDN w:val="0"/>
        <w:adjustRightInd w:val="0"/>
        <w:spacing w:after="0" w:line="240" w:lineRule="auto"/>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Do zapłaty </w:t>
      </w:r>
      <w:r w:rsidRPr="006D2DBF">
        <w:rPr>
          <w:rFonts w:ascii="Times New Roman" w:eastAsia="Times New Roman" w:hAnsi="Times New Roman"/>
          <w:b/>
          <w:sz w:val="12"/>
          <w:szCs w:val="12"/>
          <w:lang w:eastAsia="pl-PL"/>
        </w:rPr>
        <w:t xml:space="preserve">(SUMA 1 + SUMA 2 ) </w:t>
      </w:r>
      <w:r w:rsidRPr="006D2DBF">
        <w:rPr>
          <w:rFonts w:ascii="Times New Roman" w:eastAsia="Times New Roman" w:hAnsi="Times New Roman"/>
          <w:b/>
          <w:sz w:val="20"/>
          <w:szCs w:val="20"/>
          <w:lang w:eastAsia="pl-PL"/>
        </w:rPr>
        <w:t>………</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…………..netto     ….....…</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 xml:space="preserve">………..brutto                                                                                                                                                                                     </w:t>
      </w:r>
    </w:p>
    <w:p w14:paraId="49178494" w14:textId="77777777" w:rsidR="006D2DBF" w:rsidRPr="006D2DBF" w:rsidRDefault="006D2DBF" w:rsidP="006D2DBF">
      <w:pPr>
        <w:widowControl w:val="0"/>
        <w:autoSpaceDE w:val="0"/>
        <w:autoSpaceDN w:val="0"/>
        <w:adjustRightInd w:val="0"/>
        <w:spacing w:after="0" w:line="240" w:lineRule="auto"/>
        <w:ind w:left="40"/>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w:t>
      </w:r>
    </w:p>
    <w:p w14:paraId="2645F84F" w14:textId="77777777" w:rsidR="002914E5" w:rsidRPr="003B4BC5" w:rsidRDefault="002914E5" w:rsidP="003B4BC5">
      <w:pPr>
        <w:widowControl w:val="0"/>
        <w:autoSpaceDE w:val="0"/>
        <w:autoSpaceDN w:val="0"/>
        <w:adjustRightInd w:val="0"/>
        <w:spacing w:after="0" w:line="240"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 badanie wykonane według normy wycofanej z katalogu Polskich Norm  </w:t>
      </w:r>
    </w:p>
    <w:p w14:paraId="6553C0AB" w14:textId="77777777" w:rsidR="006D2DBF" w:rsidRPr="003B4BC5" w:rsidRDefault="006D2DBF" w:rsidP="003B4BC5">
      <w:pPr>
        <w:tabs>
          <w:tab w:val="left" w:pos="5640"/>
        </w:tabs>
        <w:spacing w:after="0" w:line="240" w:lineRule="auto"/>
        <w:outlineLvl w:val="0"/>
        <w:rPr>
          <w:rFonts w:ascii="Tahoma" w:hAnsi="Tahoma" w:cs="Tahoma"/>
          <w:sz w:val="18"/>
          <w:szCs w:val="18"/>
        </w:rPr>
      </w:pPr>
    </w:p>
    <w:p w14:paraId="59135562" w14:textId="77777777" w:rsidR="00D35F9F" w:rsidRPr="003B4BC5" w:rsidRDefault="00D35F9F" w:rsidP="003B4BC5">
      <w:pPr>
        <w:tabs>
          <w:tab w:val="left" w:pos="5640"/>
        </w:tabs>
        <w:spacing w:after="0" w:line="240" w:lineRule="auto"/>
        <w:outlineLvl w:val="0"/>
        <w:rPr>
          <w:rFonts w:ascii="Tahoma" w:hAnsi="Tahoma" w:cs="Tahoma"/>
          <w:sz w:val="16"/>
          <w:szCs w:val="16"/>
        </w:rPr>
      </w:pPr>
      <w:r w:rsidRPr="003B4BC5">
        <w:rPr>
          <w:rFonts w:ascii="Tahoma" w:hAnsi="Tahoma" w:cs="Tahoma"/>
          <w:sz w:val="16"/>
          <w:szCs w:val="16"/>
        </w:rPr>
        <w:t xml:space="preserve">**    W przypadku osoby </w:t>
      </w:r>
      <w:r w:rsidR="00CC0E6E" w:rsidRPr="003B4BC5">
        <w:rPr>
          <w:rFonts w:ascii="Tahoma" w:hAnsi="Tahoma" w:cs="Tahoma"/>
          <w:sz w:val="16"/>
          <w:szCs w:val="16"/>
        </w:rPr>
        <w:t>prawnej:</w:t>
      </w:r>
      <w:r w:rsidRPr="003B4BC5">
        <w:rPr>
          <w:rFonts w:ascii="Tahoma" w:hAnsi="Tahoma" w:cs="Tahoma"/>
          <w:sz w:val="16"/>
          <w:szCs w:val="16"/>
        </w:rPr>
        <w:t xml:space="preserve"> podpis i pieczątka upoważnionego</w:t>
      </w:r>
    </w:p>
    <w:p w14:paraId="55BF74B4" w14:textId="77777777" w:rsidR="002914E5" w:rsidRPr="003B4BC5" w:rsidRDefault="002914E5" w:rsidP="003B4BC5">
      <w:pPr>
        <w:tabs>
          <w:tab w:val="left" w:pos="5640"/>
        </w:tabs>
        <w:spacing w:after="0" w:line="240" w:lineRule="auto"/>
        <w:outlineLvl w:val="0"/>
        <w:rPr>
          <w:rFonts w:ascii="Tahoma" w:hAnsi="Tahoma" w:cs="Tahoma"/>
          <w:sz w:val="16"/>
          <w:szCs w:val="16"/>
        </w:rPr>
      </w:pPr>
    </w:p>
    <w:p w14:paraId="2CED1102" w14:textId="77777777" w:rsidR="00D35F9F" w:rsidRDefault="00D35F9F" w:rsidP="00463932">
      <w:pPr>
        <w:tabs>
          <w:tab w:val="left" w:pos="5640"/>
        </w:tabs>
        <w:spacing w:after="0" w:line="240" w:lineRule="auto"/>
        <w:outlineLvl w:val="0"/>
        <w:rPr>
          <w:rFonts w:ascii="Arial Narrow" w:hAnsi="Arial Narrow"/>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p>
    <w:p w14:paraId="1DB2379F" w14:textId="77777777" w:rsidR="00D35F9F" w:rsidRDefault="00D35F9F" w:rsidP="00463932">
      <w:pPr>
        <w:tabs>
          <w:tab w:val="left" w:pos="5640"/>
        </w:tabs>
        <w:spacing w:after="0" w:line="240" w:lineRule="auto"/>
        <w:outlineLvl w:val="0"/>
        <w:rPr>
          <w:rFonts w:ascii="Arial Narrow" w:hAnsi="Arial Narrow"/>
          <w:b/>
          <w:sz w:val="18"/>
          <w:szCs w:val="18"/>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r w:rsidR="00CC0E6E" w:rsidRPr="00586632">
        <w:rPr>
          <w:rFonts w:ascii="Arial Narrow" w:hAnsi="Arial Narrow"/>
          <w:b/>
          <w:sz w:val="18"/>
          <w:szCs w:val="18"/>
        </w:rPr>
        <w:t>(data</w:t>
      </w:r>
      <w:r w:rsidRPr="00586632">
        <w:rPr>
          <w:rFonts w:ascii="Arial Narrow" w:hAnsi="Arial Narrow"/>
          <w:b/>
          <w:sz w:val="18"/>
          <w:szCs w:val="18"/>
        </w:rPr>
        <w:t xml:space="preserve"> i czytelny podpis </w:t>
      </w:r>
      <w:r w:rsidR="00CC0E6E" w:rsidRPr="00586632">
        <w:rPr>
          <w:rFonts w:ascii="Arial Narrow" w:hAnsi="Arial Narrow"/>
          <w:b/>
          <w:sz w:val="18"/>
          <w:szCs w:val="18"/>
        </w:rPr>
        <w:t>zleceniodawcy)</w:t>
      </w:r>
      <w:r w:rsidRPr="00586632">
        <w:rPr>
          <w:rFonts w:ascii="Arial Narrow" w:hAnsi="Arial Narrow"/>
          <w:b/>
          <w:sz w:val="18"/>
          <w:szCs w:val="18"/>
        </w:rPr>
        <w:t>**</w:t>
      </w:r>
    </w:p>
    <w:p w14:paraId="76D14A8B" w14:textId="77777777" w:rsidR="00801F31" w:rsidRPr="00801F31" w:rsidRDefault="00801F31" w:rsidP="00801F31">
      <w:pPr>
        <w:rPr>
          <w:rFonts w:ascii="Arial Narrow" w:hAnsi="Arial Narrow"/>
          <w:sz w:val="18"/>
          <w:szCs w:val="18"/>
        </w:rPr>
      </w:pPr>
    </w:p>
    <w:p w14:paraId="00B938F3" w14:textId="77777777" w:rsidR="00801F31" w:rsidRPr="00801F31" w:rsidRDefault="00801F31" w:rsidP="00801F31">
      <w:pPr>
        <w:rPr>
          <w:rFonts w:ascii="Arial Narrow" w:hAnsi="Arial Narrow"/>
          <w:sz w:val="18"/>
          <w:szCs w:val="18"/>
        </w:rPr>
      </w:pPr>
    </w:p>
    <w:p w14:paraId="5E1CDE66" w14:textId="148CC78C" w:rsidR="00801F31" w:rsidRPr="00801F31" w:rsidRDefault="00801F31" w:rsidP="00801F31">
      <w:pPr>
        <w:tabs>
          <w:tab w:val="left" w:pos="8657"/>
        </w:tabs>
        <w:rPr>
          <w:rFonts w:ascii="Arial Narrow" w:hAnsi="Arial Narrow"/>
          <w:sz w:val="18"/>
          <w:szCs w:val="18"/>
        </w:rPr>
      </w:pPr>
      <w:r>
        <w:rPr>
          <w:rFonts w:ascii="Arial Narrow" w:hAnsi="Arial Narrow"/>
          <w:sz w:val="18"/>
          <w:szCs w:val="18"/>
        </w:rPr>
        <w:tab/>
      </w:r>
    </w:p>
    <w:sectPr w:rsidR="00801F31" w:rsidRPr="00801F31" w:rsidSect="00046A33">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142" w:left="1276" w:header="28"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534D" w14:textId="77777777" w:rsidR="00DB131A" w:rsidRDefault="00DB131A" w:rsidP="00691BAD">
      <w:pPr>
        <w:spacing w:after="0" w:line="240" w:lineRule="auto"/>
      </w:pPr>
      <w:r>
        <w:separator/>
      </w:r>
    </w:p>
  </w:endnote>
  <w:endnote w:type="continuationSeparator" w:id="0">
    <w:p w14:paraId="24693C52" w14:textId="77777777" w:rsidR="00DB131A" w:rsidRDefault="00DB131A" w:rsidP="0069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AEE" w14:textId="77777777" w:rsidR="00B614E0" w:rsidRDefault="00B614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D4C" w14:textId="0094E0CA" w:rsidR="00D35F9F" w:rsidRPr="00CE4F49" w:rsidRDefault="004A4560" w:rsidP="004A4560">
    <w:pPr>
      <w:spacing w:line="240" w:lineRule="auto"/>
      <w:jc w:val="right"/>
      <w:rPr>
        <w:rFonts w:ascii="Arial" w:hAnsi="Arial" w:cs="Arial"/>
        <w:color w:val="1F3864"/>
        <w:sz w:val="16"/>
      </w:rPr>
    </w:pPr>
    <w:r>
      <w:rPr>
        <w:color w:val="4F81BD" w:themeColor="accent1"/>
      </w:rPr>
      <w:t>F-20</w:t>
    </w:r>
    <w:r w:rsidR="0043587E">
      <w:rPr>
        <w:color w:val="4F81BD" w:themeColor="accent1"/>
      </w:rPr>
      <w:t>B</w:t>
    </w:r>
    <w:r>
      <w:rPr>
        <w:color w:val="4F81BD" w:themeColor="accent1"/>
      </w:rPr>
      <w:t>/0</w:t>
    </w:r>
    <w:r w:rsidR="0043587E">
      <w:rPr>
        <w:color w:val="4F81BD" w:themeColor="accent1"/>
      </w:rPr>
      <w:t>8</w:t>
    </w:r>
    <w:r>
      <w:rPr>
        <w:color w:val="4F81BD" w:themeColor="accent1"/>
      </w:rPr>
      <w:t>/202</w:t>
    </w:r>
    <w:r w:rsidR="0043587E">
      <w:rPr>
        <w:color w:val="4F81BD" w:themeColor="accent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DA73" w14:textId="77777777" w:rsidR="00D35F9F" w:rsidRDefault="0099273D" w:rsidP="00046A33">
    <w:pPr>
      <w:spacing w:line="240" w:lineRule="auto"/>
      <w:rPr>
        <w:rFonts w:ascii="Arial" w:hAnsi="Arial" w:cs="Arial"/>
        <w:color w:val="1F3864"/>
        <w:sz w:val="16"/>
      </w:rPr>
    </w:pPr>
    <w:r>
      <w:rPr>
        <w:noProof/>
        <w:lang w:eastAsia="pl-PL"/>
      </w:rPr>
      <mc:AlternateContent>
        <mc:Choice Requires="wps">
          <w:drawing>
            <wp:anchor distT="0" distB="0" distL="114300" distR="114300" simplePos="0" relativeHeight="251659264" behindDoc="0" locked="0" layoutInCell="1" allowOverlap="1" wp14:anchorId="5743725A" wp14:editId="5186C029">
              <wp:simplePos x="0" y="0"/>
              <wp:positionH relativeFrom="margin">
                <wp:align>center</wp:align>
              </wp:positionH>
              <wp:positionV relativeFrom="paragraph">
                <wp:posOffset>214630</wp:posOffset>
              </wp:positionV>
              <wp:extent cx="9354185" cy="94615"/>
              <wp:effectExtent l="0" t="0" r="0" b="0"/>
              <wp:wrapNone/>
              <wp:docPr id="1" name="Znak minu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4615"/>
                      </a:xfrm>
                      <a:custGeom>
                        <a:avLst/>
                        <a:gdLst>
                          <a:gd name="T0" fmla="*/ 1239897 w 9354185"/>
                          <a:gd name="T1" fmla="*/ 36181 h 94803"/>
                          <a:gd name="T2" fmla="*/ 8114288 w 9354185"/>
                          <a:gd name="T3" fmla="*/ 36181 h 94803"/>
                          <a:gd name="T4" fmla="*/ 8114288 w 9354185"/>
                          <a:gd name="T5" fmla="*/ 58434 h 94803"/>
                          <a:gd name="T6" fmla="*/ 1239897 w 9354185"/>
                          <a:gd name="T7" fmla="*/ 58434 h 94803"/>
                          <a:gd name="T8" fmla="*/ 1239897 w 9354185"/>
                          <a:gd name="T9" fmla="*/ 36181 h 948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4803">
                            <a:moveTo>
                              <a:pt x="1239897" y="36253"/>
                            </a:moveTo>
                            <a:lnTo>
                              <a:pt x="8114288" y="36253"/>
                            </a:lnTo>
                            <a:lnTo>
                              <a:pt x="8114288" y="58550"/>
                            </a:lnTo>
                            <a:lnTo>
                              <a:pt x="1239897" y="58550"/>
                            </a:lnTo>
                            <a:lnTo>
                              <a:pt x="1239897" y="36253"/>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62CE7" id="Znak minus 10" o:spid="_x0000_s1026" style="position:absolute;margin-left:0;margin-top:16.9pt;width:736.55pt;height: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" path="m1239897,36253r6874391,l8114288,58550r-6874391,l1239897,36253xe" fillcolor="#2b4283" strokecolor="#1f3763" strokeweight="1pt">
              <v:stroke joinstyle="miter"/>
              <v:path arrowok="t" o:connecttype="custom" o:connectlocs="1239897,36109;8114288,36109;8114288,58318;1239897,58318;1239897,36109" o:connectangles="0,0,0,0,0"/>
              <w10:wrap anchorx="margin"/>
            </v:shape>
          </w:pict>
        </mc:Fallback>
      </mc:AlternateContent>
    </w:r>
  </w:p>
  <w:p w14:paraId="52A720F4" w14:textId="77777777" w:rsidR="00D35F9F" w:rsidRDefault="00D35F9F" w:rsidP="0037634E">
    <w:pPr>
      <w:tabs>
        <w:tab w:val="left" w:pos="2220"/>
        <w:tab w:val="left" w:pos="7200"/>
      </w:tabs>
      <w:spacing w:line="240" w:lineRule="auto"/>
      <w:rPr>
        <w:rFonts w:ascii="Arial" w:hAnsi="Arial" w:cs="Arial"/>
        <w:color w:val="1F3864"/>
        <w:sz w:val="16"/>
      </w:rPr>
    </w:pPr>
    <w:r>
      <w:rPr>
        <w:rFonts w:ascii="Arial" w:hAnsi="Arial" w:cs="Arial"/>
        <w:color w:val="1F3864"/>
        <w:sz w:val="16"/>
      </w:rPr>
      <w:tab/>
    </w:r>
    <w:r>
      <w:rPr>
        <w:rFonts w:ascii="Arial" w:hAnsi="Arial" w:cs="Arial"/>
        <w:color w:val="1F3864"/>
        <w:sz w:val="16"/>
      </w:rPr>
      <w:tab/>
    </w:r>
  </w:p>
  <w:p w14:paraId="08C197C8" w14:textId="77777777" w:rsidR="00F17387" w:rsidRDefault="00F17387" w:rsidP="00F17387">
    <w:pPr>
      <w:tabs>
        <w:tab w:val="left" w:pos="5640"/>
      </w:tabs>
      <w:spacing w:after="0" w:line="360" w:lineRule="auto"/>
      <w:jc w:val="center"/>
      <w:rPr>
        <w:rFonts w:ascii="Arial" w:hAnsi="Arial" w:cs="Arial"/>
        <w:color w:val="1F497D" w:themeColor="text2"/>
        <w:sz w:val="16"/>
        <w:szCs w:val="16"/>
      </w:rPr>
    </w:pPr>
    <w:bookmarkStart w:id="0" w:name="_Hlk209679946"/>
    <w:bookmarkStart w:id="1" w:name="_Hlk209679947"/>
    <w:bookmarkStart w:id="2" w:name="_Hlk209679996"/>
    <w:bookmarkStart w:id="3" w:name="_Hlk209679997"/>
    <w:r w:rsidRPr="006F396B">
      <w:rPr>
        <w:rFonts w:ascii="Arial" w:hAnsi="Arial" w:cs="Arial"/>
        <w:color w:val="1F497D" w:themeColor="text2"/>
        <w:sz w:val="16"/>
        <w:szCs w:val="16"/>
      </w:rPr>
      <w:t>Sąd Rejonowy w Białymstoku, XII Wydział Gospodarczy Krajowego Rejestru Sądowego</w:t>
    </w:r>
  </w:p>
  <w:p w14:paraId="05E8833D" w14:textId="77777777" w:rsidR="00F17387" w:rsidRDefault="00F17387" w:rsidP="00F17387">
    <w:pPr>
      <w:tabs>
        <w:tab w:val="left" w:pos="5640"/>
      </w:tabs>
      <w:spacing w:after="0" w:line="360" w:lineRule="auto"/>
      <w:jc w:val="center"/>
      <w:rPr>
        <w:rFonts w:ascii="Arial" w:hAnsi="Arial" w:cs="Arial"/>
        <w:color w:val="1F497D" w:themeColor="text2"/>
        <w:sz w:val="16"/>
        <w:szCs w:val="16"/>
      </w:rPr>
    </w:pPr>
    <w:r w:rsidRPr="006F396B">
      <w:rPr>
        <w:rFonts w:ascii="Arial" w:hAnsi="Arial" w:cs="Arial"/>
        <w:b/>
        <w:color w:val="1F497D" w:themeColor="text2"/>
        <w:sz w:val="16"/>
        <w:szCs w:val="16"/>
      </w:rPr>
      <w:t>KRS</w:t>
    </w:r>
    <w:r>
      <w:rPr>
        <w:rFonts w:ascii="Arial" w:hAnsi="Arial" w:cs="Arial"/>
        <w:color w:val="1F497D" w:themeColor="text2"/>
        <w:sz w:val="16"/>
        <w:szCs w:val="16"/>
      </w:rPr>
      <w:t xml:space="preserve">: 0000059764, </w:t>
    </w:r>
    <w:r w:rsidRPr="006F396B">
      <w:rPr>
        <w:rFonts w:ascii="Arial" w:hAnsi="Arial" w:cs="Arial"/>
        <w:b/>
        <w:color w:val="1F497D" w:themeColor="text2"/>
        <w:sz w:val="16"/>
        <w:szCs w:val="16"/>
      </w:rPr>
      <w:t>NIP</w:t>
    </w:r>
    <w:r w:rsidRPr="006F396B">
      <w:rPr>
        <w:rFonts w:ascii="Arial" w:hAnsi="Arial" w:cs="Arial"/>
        <w:color w:val="1F497D" w:themeColor="text2"/>
        <w:sz w:val="16"/>
        <w:szCs w:val="16"/>
      </w:rPr>
      <w:t xml:space="preserve">: 758-000-03-44, </w:t>
    </w:r>
    <w:r w:rsidRPr="006F396B">
      <w:rPr>
        <w:rFonts w:ascii="Arial" w:hAnsi="Arial" w:cs="Arial"/>
        <w:b/>
        <w:color w:val="1F497D" w:themeColor="text2"/>
        <w:sz w:val="16"/>
        <w:szCs w:val="16"/>
      </w:rPr>
      <w:t>REGON</w:t>
    </w:r>
    <w:r w:rsidRPr="006F396B">
      <w:rPr>
        <w:rFonts w:ascii="Arial" w:hAnsi="Arial" w:cs="Arial"/>
        <w:color w:val="1F497D" w:themeColor="text2"/>
        <w:sz w:val="16"/>
        <w:szCs w:val="16"/>
      </w:rPr>
      <w:t xml:space="preserve">: 550388739, </w:t>
    </w:r>
    <w:r w:rsidRPr="006F396B">
      <w:rPr>
        <w:rFonts w:ascii="Arial" w:hAnsi="Arial" w:cs="Arial"/>
        <w:b/>
        <w:color w:val="1F497D" w:themeColor="text2"/>
        <w:sz w:val="16"/>
        <w:szCs w:val="16"/>
      </w:rPr>
      <w:t>BDO</w:t>
    </w:r>
    <w:r>
      <w:rPr>
        <w:rFonts w:ascii="Arial" w:hAnsi="Arial" w:cs="Arial"/>
        <w:color w:val="1F497D" w:themeColor="text2"/>
        <w:sz w:val="16"/>
        <w:szCs w:val="16"/>
      </w:rPr>
      <w:t>: 000118265</w:t>
    </w:r>
  </w:p>
  <w:p w14:paraId="70A80CCD" w14:textId="6EB66F4F" w:rsidR="00D35F9F" w:rsidRPr="008863DB" w:rsidRDefault="00F17387" w:rsidP="008863DB">
    <w:pPr>
      <w:tabs>
        <w:tab w:val="left" w:pos="5640"/>
      </w:tabs>
      <w:spacing w:after="0" w:line="360" w:lineRule="auto"/>
      <w:jc w:val="center"/>
      <w:rPr>
        <w:rFonts w:ascii="Arial" w:hAnsi="Arial" w:cs="Arial"/>
        <w:color w:val="1F497D" w:themeColor="text2"/>
        <w:sz w:val="16"/>
        <w:szCs w:val="16"/>
      </w:rPr>
    </w:pPr>
    <w:r w:rsidRPr="006F396B">
      <w:rPr>
        <w:rFonts w:ascii="Arial" w:hAnsi="Arial" w:cs="Arial"/>
        <w:color w:val="1F497D" w:themeColor="text2"/>
        <w:sz w:val="16"/>
        <w:szCs w:val="16"/>
      </w:rPr>
      <w:t xml:space="preserve">Kapitał zakładowy </w:t>
    </w:r>
    <w:r>
      <w:rPr>
        <w:rFonts w:ascii="Arial" w:hAnsi="Arial" w:cs="Arial"/>
        <w:color w:val="1F497D" w:themeColor="text2"/>
        <w:sz w:val="16"/>
        <w:szCs w:val="16"/>
      </w:rPr>
      <w:t>53 860</w:t>
    </w:r>
    <w:r w:rsidRPr="006F396B">
      <w:rPr>
        <w:rFonts w:ascii="Arial" w:hAnsi="Arial" w:cs="Arial"/>
        <w:color w:val="1F497D" w:themeColor="text2"/>
        <w:sz w:val="16"/>
        <w:szCs w:val="16"/>
      </w:rPr>
      <w:t> </w:t>
    </w:r>
    <w:r>
      <w:rPr>
        <w:rFonts w:ascii="Arial" w:hAnsi="Arial" w:cs="Arial"/>
        <w:color w:val="1F497D" w:themeColor="text2"/>
        <w:sz w:val="16"/>
        <w:szCs w:val="16"/>
      </w:rPr>
      <w:t>000</w:t>
    </w:r>
    <w:r w:rsidRPr="006F396B">
      <w:rPr>
        <w:rFonts w:ascii="Arial" w:hAnsi="Arial" w:cs="Arial"/>
        <w:color w:val="1F497D" w:themeColor="text2"/>
        <w:sz w:val="16"/>
        <w:szCs w:val="16"/>
      </w:rPr>
      <w:t>,00 zł</w:t>
    </w:r>
    <w:r>
      <w:rPr>
        <w:rFonts w:ascii="Arial" w:hAnsi="Arial" w:cs="Arial"/>
        <w:color w:val="1F497D" w:themeColor="text2"/>
        <w:sz w:val="16"/>
        <w:szCs w:val="16"/>
      </w:rPr>
      <w:t xml:space="preserve"> </w:t>
    </w:r>
    <w:r w:rsidRPr="006F396B">
      <w:rPr>
        <w:rFonts w:ascii="Arial" w:hAnsi="Arial" w:cs="Arial"/>
        <w:b/>
        <w:bCs/>
        <w:color w:val="1F497D" w:themeColor="text2"/>
        <w:sz w:val="16"/>
        <w:szCs w:val="16"/>
      </w:rPr>
      <w:t xml:space="preserve">Bank Pekao S.A. </w:t>
    </w:r>
    <w:r w:rsidRPr="006F396B">
      <w:rPr>
        <w:rFonts w:ascii="Arial" w:hAnsi="Arial" w:cs="Arial"/>
        <w:bCs/>
        <w:color w:val="1F497D" w:themeColor="text2"/>
        <w:sz w:val="16"/>
        <w:szCs w:val="16"/>
      </w:rPr>
      <w:t>78 1240 5787 1111 0010 8720 5632</w:t>
    </w:r>
    <w:bookmarkEnd w:id="0"/>
    <w:bookmarkEnd w:id="1"/>
    <w:bookmarkEnd w:id="2"/>
    <w:bookmarkEnd w:id="3"/>
  </w:p>
  <w:p w14:paraId="79FFFE58" w14:textId="149B05C2" w:rsidR="00D35F9F" w:rsidRPr="00CC0E6E" w:rsidRDefault="00A05382" w:rsidP="00CC0E6E">
    <w:pPr>
      <w:spacing w:line="240" w:lineRule="auto"/>
      <w:jc w:val="right"/>
      <w:rPr>
        <w:rFonts w:ascii="Arial" w:hAnsi="Arial" w:cs="Arial"/>
        <w:color w:val="1F3864"/>
        <w:sz w:val="16"/>
      </w:rPr>
    </w:pPr>
    <w:r>
      <w:rPr>
        <w:noProof/>
        <w:color w:val="4472C4"/>
      </w:rPr>
      <w:t>F-20</w:t>
    </w:r>
    <w:r w:rsidR="0043587E">
      <w:rPr>
        <w:noProof/>
        <w:color w:val="4472C4"/>
      </w:rPr>
      <w:t>B</w:t>
    </w:r>
    <w:r>
      <w:rPr>
        <w:noProof/>
        <w:color w:val="4472C4"/>
      </w:rPr>
      <w:t>/</w:t>
    </w:r>
    <w:r w:rsidR="00C622D0">
      <w:rPr>
        <w:noProof/>
        <w:color w:val="4472C4"/>
      </w:rPr>
      <w:t>0</w:t>
    </w:r>
    <w:r w:rsidR="00F17387">
      <w:rPr>
        <w:noProof/>
        <w:color w:val="4472C4"/>
      </w:rPr>
      <w:t>9</w:t>
    </w:r>
    <w:r>
      <w:rPr>
        <w:noProof/>
        <w:color w:val="4472C4"/>
      </w:rPr>
      <w:t>/202</w:t>
    </w:r>
    <w:r w:rsidR="0043587E">
      <w:rPr>
        <w:noProof/>
        <w:color w:val="4472C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8C77" w14:textId="77777777" w:rsidR="00DB131A" w:rsidRDefault="00DB131A" w:rsidP="00691BAD">
      <w:pPr>
        <w:spacing w:after="0" w:line="240" w:lineRule="auto"/>
      </w:pPr>
      <w:r>
        <w:separator/>
      </w:r>
    </w:p>
  </w:footnote>
  <w:footnote w:type="continuationSeparator" w:id="0">
    <w:p w14:paraId="3A809159" w14:textId="77777777" w:rsidR="00DB131A" w:rsidRDefault="00DB131A" w:rsidP="0069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7EE3" w14:textId="77777777" w:rsidR="00B614E0" w:rsidRDefault="00B614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0FCC" w14:textId="77777777" w:rsidR="00B614E0" w:rsidRDefault="00B614E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B5BE" w14:textId="77777777" w:rsidR="00240BF8" w:rsidRDefault="00240BF8" w:rsidP="00AC62A2">
    <w:pPr>
      <w:pStyle w:val="Nagwek"/>
      <w:jc w:val="right"/>
      <w:rPr>
        <w:rFonts w:ascii="Tahoma" w:hAnsi="Tahoma" w:cs="Tahoma"/>
        <w:i/>
        <w:iCs/>
        <w:sz w:val="16"/>
        <w:szCs w:val="16"/>
      </w:rPr>
    </w:pPr>
  </w:p>
  <w:p w14:paraId="4FC5B2BF" w14:textId="0F2E35D4" w:rsidR="00D35F9F" w:rsidRDefault="0099273D" w:rsidP="00AC62A2">
    <w:pPr>
      <w:pStyle w:val="Nagwek"/>
      <w:jc w:val="right"/>
      <w:rPr>
        <w:rFonts w:ascii="Tahoma" w:hAnsi="Tahoma" w:cs="Tahoma"/>
        <w:i/>
        <w:iCs/>
        <w:sz w:val="16"/>
        <w:szCs w:val="16"/>
      </w:rPr>
    </w:pPr>
    <w:r>
      <w:rPr>
        <w:noProof/>
        <w:lang w:eastAsia="pl-PL"/>
      </w:rPr>
      <mc:AlternateContent>
        <mc:Choice Requires="wps">
          <w:drawing>
            <wp:anchor distT="45720" distB="45720" distL="114300" distR="114300" simplePos="0" relativeHeight="251656192" behindDoc="0" locked="0" layoutInCell="1" allowOverlap="1" wp14:anchorId="065FB865" wp14:editId="2131B0F1">
              <wp:simplePos x="0" y="0"/>
              <wp:positionH relativeFrom="column">
                <wp:posOffset>3176905</wp:posOffset>
              </wp:positionH>
              <wp:positionV relativeFrom="paragraph">
                <wp:posOffset>352425</wp:posOffset>
              </wp:positionV>
              <wp:extent cx="3385820" cy="791845"/>
              <wp:effectExtent l="5715" t="9525" r="8890" b="825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791845"/>
                      </a:xfrm>
                      <a:prstGeom prst="rect">
                        <a:avLst/>
                      </a:prstGeom>
                      <a:solidFill>
                        <a:srgbClr val="FFFFFF"/>
                      </a:solidFill>
                      <a:ln w="9525">
                        <a:solidFill>
                          <a:srgbClr val="FFFFFF"/>
                        </a:solidFill>
                        <a:miter lim="800000"/>
                        <a:headEnd/>
                        <a:tailEnd/>
                      </a:ln>
                    </wps:spPr>
                    <wps:txb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FB865" id="_x0000_t202" coordsize="21600,21600" o:spt="202" path="m,l,21600r21600,l21600,xe">
              <v:stroke joinstyle="miter"/>
              <v:path gradientshapeok="t" o:connecttype="rect"/>
            </v:shapetype>
            <v:shape id="Pole tekstowe 2" o:spid="_x0000_s1026" type="#_x0000_t202" style="position:absolute;left:0;text-align:left;margin-left:250.15pt;margin-top:27.75pt;width:266.6pt;height:62.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" strokecolor="white">
              <v:textbo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v:textbox>
              <w10:wrap type="square"/>
            </v:shape>
          </w:pict>
        </mc:Fallback>
      </mc:AlternateContent>
    </w:r>
    <w:r>
      <w:rPr>
        <w:noProof/>
        <w:lang w:eastAsia="pl-PL"/>
      </w:rPr>
      <w:drawing>
        <wp:anchor distT="0" distB="0" distL="114300" distR="114300" simplePos="0" relativeHeight="251658240" behindDoc="0" locked="0" layoutInCell="1" allowOverlap="1" wp14:anchorId="0A5DD483" wp14:editId="4CAE5997">
          <wp:simplePos x="0" y="0"/>
          <wp:positionH relativeFrom="margin">
            <wp:posOffset>-245745</wp:posOffset>
          </wp:positionH>
          <wp:positionV relativeFrom="page">
            <wp:posOffset>162560</wp:posOffset>
          </wp:positionV>
          <wp:extent cx="2787015" cy="863600"/>
          <wp:effectExtent l="0" t="0" r="0" b="0"/>
          <wp:wrapSquare wrapText="bothSides"/>
          <wp:docPr id="814668741"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015" cy="86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216" behindDoc="0" locked="0" layoutInCell="1" allowOverlap="1" wp14:anchorId="57AFD1F1" wp14:editId="0F15ED76">
              <wp:simplePos x="0" y="0"/>
              <wp:positionH relativeFrom="margin">
                <wp:align>center</wp:align>
              </wp:positionH>
              <wp:positionV relativeFrom="paragraph">
                <wp:posOffset>1054100</wp:posOffset>
              </wp:positionV>
              <wp:extent cx="9354185" cy="90170"/>
              <wp:effectExtent l="0" t="0" r="0" b="0"/>
              <wp:wrapNone/>
              <wp:docPr id="2" name="Znak 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0170"/>
                      </a:xfrm>
                      <a:custGeom>
                        <a:avLst/>
                        <a:gdLst>
                          <a:gd name="T0" fmla="*/ 1239897 w 9354185"/>
                          <a:gd name="T1" fmla="*/ 34481 h 90435"/>
                          <a:gd name="T2" fmla="*/ 8114288 w 9354185"/>
                          <a:gd name="T3" fmla="*/ 34481 h 90435"/>
                          <a:gd name="T4" fmla="*/ 8114288 w 9354185"/>
                          <a:gd name="T5" fmla="*/ 55689 h 90435"/>
                          <a:gd name="T6" fmla="*/ 1239897 w 9354185"/>
                          <a:gd name="T7" fmla="*/ 55689 h 90435"/>
                          <a:gd name="T8" fmla="*/ 1239897 w 9354185"/>
                          <a:gd name="T9" fmla="*/ 34481 h 904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0435">
                            <a:moveTo>
                              <a:pt x="1239897" y="34582"/>
                            </a:moveTo>
                            <a:lnTo>
                              <a:pt x="8114288" y="34582"/>
                            </a:lnTo>
                            <a:lnTo>
                              <a:pt x="8114288" y="55853"/>
                            </a:lnTo>
                            <a:lnTo>
                              <a:pt x="1239897" y="55853"/>
                            </a:lnTo>
                            <a:lnTo>
                              <a:pt x="1239897" y="34582"/>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98C09" id="Znak minus 4" o:spid="_x0000_s1026" style="position:absolute;margin-left:0;margin-top:83pt;width:736.55pt;height: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" path="m1239897,34582r6874391,l8114288,55853r-6874391,l1239897,34582xe" fillcolor="#2b4283" strokecolor="#1f3763" strokeweight="1pt">
              <v:stroke joinstyle="miter"/>
              <v:path arrowok="t" o:connecttype="custom" o:connectlocs="1239897,34380;8114288,34380;8114288,55526;1239897,55526;1239897,34380" o:connectangles="0,0,0,0,0"/>
              <w10:wrap anchorx="margin"/>
            </v:shape>
          </w:pict>
        </mc:Fallback>
      </mc:AlternateContent>
    </w:r>
    <w:r w:rsidR="00F17387">
      <w:rPr>
        <w:rFonts w:ascii="Tahoma" w:hAnsi="Tahoma" w:cs="Tahoma"/>
        <w:i/>
        <w:iCs/>
        <w:sz w:val="16"/>
        <w:szCs w:val="16"/>
      </w:rPr>
      <w:t>Załącznik Nr 4 do Uchwały Nr 25</w:t>
    </w:r>
  </w:p>
  <w:p w14:paraId="6A6FE3B1" w14:textId="00512A3A" w:rsidR="00F17387" w:rsidRPr="00F17387" w:rsidRDefault="00F17387" w:rsidP="00AC62A2">
    <w:pPr>
      <w:pStyle w:val="Nagwek"/>
      <w:jc w:val="right"/>
      <w:rPr>
        <w:rFonts w:ascii="Tahoma" w:hAnsi="Tahoma" w:cs="Tahoma"/>
        <w:i/>
        <w:iCs/>
        <w:sz w:val="16"/>
        <w:szCs w:val="16"/>
      </w:rPr>
    </w:pPr>
    <w:r>
      <w:rPr>
        <w:rFonts w:ascii="Tahoma" w:hAnsi="Tahoma" w:cs="Tahoma"/>
        <w:i/>
        <w:iCs/>
        <w:sz w:val="16"/>
        <w:szCs w:val="16"/>
      </w:rPr>
      <w:t>Zarządu OPWiK Sp. z o.o. z dnia 25</w:t>
    </w:r>
    <w:r w:rsidR="00B614E0">
      <w:rPr>
        <w:rFonts w:ascii="Tahoma" w:hAnsi="Tahoma" w:cs="Tahoma"/>
        <w:i/>
        <w:iCs/>
        <w:sz w:val="16"/>
        <w:szCs w:val="16"/>
      </w:rPr>
      <w:t xml:space="preserve"> września </w:t>
    </w:r>
    <w:r>
      <w:rPr>
        <w:rFonts w:ascii="Tahoma" w:hAnsi="Tahoma" w:cs="Tahoma"/>
        <w:i/>
        <w:iCs/>
        <w:sz w:val="16"/>
        <w:szCs w:val="16"/>
      </w:rPr>
      <w:t>2025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188"/>
    <w:multiLevelType w:val="hybridMultilevel"/>
    <w:tmpl w:val="D7A0A11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C9570B"/>
    <w:multiLevelType w:val="multilevel"/>
    <w:tmpl w:val="10C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51F61"/>
    <w:multiLevelType w:val="multilevel"/>
    <w:tmpl w:val="04C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D3E48"/>
    <w:multiLevelType w:val="hybridMultilevel"/>
    <w:tmpl w:val="99FE2016"/>
    <w:lvl w:ilvl="0" w:tplc="1F149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926A79"/>
    <w:multiLevelType w:val="hybridMultilevel"/>
    <w:tmpl w:val="8AFC5E6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6738D0"/>
    <w:multiLevelType w:val="multilevel"/>
    <w:tmpl w:val="76E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70888"/>
    <w:multiLevelType w:val="multilevel"/>
    <w:tmpl w:val="12E2AE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050100"/>
    <w:multiLevelType w:val="multilevel"/>
    <w:tmpl w:val="34F8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B7285"/>
    <w:multiLevelType w:val="multilevel"/>
    <w:tmpl w:val="755C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1773E"/>
    <w:multiLevelType w:val="multilevel"/>
    <w:tmpl w:val="960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4640B"/>
    <w:multiLevelType w:val="multilevel"/>
    <w:tmpl w:val="7EA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15E2D"/>
    <w:multiLevelType w:val="hybridMultilevel"/>
    <w:tmpl w:val="EBD02300"/>
    <w:lvl w:ilvl="0" w:tplc="E8B4BF60">
      <w:start w:val="1"/>
      <w:numFmt w:val="decimal"/>
      <w:lvlText w:val="%1."/>
      <w:lvlJc w:val="left"/>
      <w:pPr>
        <w:tabs>
          <w:tab w:val="num" w:pos="570"/>
        </w:tabs>
        <w:ind w:left="570" w:hanging="39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 w15:restartNumberingAfterBreak="0">
    <w:nsid w:val="6DBF066C"/>
    <w:multiLevelType w:val="multilevel"/>
    <w:tmpl w:val="057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02255"/>
    <w:multiLevelType w:val="multilevel"/>
    <w:tmpl w:val="7CEABCF2"/>
    <w:lvl w:ilvl="0">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D32E95"/>
    <w:multiLevelType w:val="hybridMultilevel"/>
    <w:tmpl w:val="F81AAEA0"/>
    <w:lvl w:ilvl="0" w:tplc="410A7070">
      <w:start w:val="1"/>
      <w:numFmt w:val="upperRoman"/>
      <w:lvlText w:val="%1."/>
      <w:lvlJc w:val="left"/>
      <w:pPr>
        <w:ind w:left="862" w:hanging="720"/>
      </w:pPr>
      <w:rPr>
        <w:rFonts w:ascii="Tahoma" w:hAnsi="Tahoma" w:cs="Tahoma" w:hint="default"/>
        <w:b/>
        <w:sz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83644716">
    <w:abstractNumId w:val="5"/>
  </w:num>
  <w:num w:numId="2" w16cid:durableId="1970473212">
    <w:abstractNumId w:val="9"/>
  </w:num>
  <w:num w:numId="3" w16cid:durableId="335379322">
    <w:abstractNumId w:val="1"/>
  </w:num>
  <w:num w:numId="4" w16cid:durableId="2097707766">
    <w:abstractNumId w:val="7"/>
  </w:num>
  <w:num w:numId="5" w16cid:durableId="148794200">
    <w:abstractNumId w:val="10"/>
  </w:num>
  <w:num w:numId="6" w16cid:durableId="1900675500">
    <w:abstractNumId w:val="12"/>
  </w:num>
  <w:num w:numId="7" w16cid:durableId="697585116">
    <w:abstractNumId w:val="2"/>
  </w:num>
  <w:num w:numId="8" w16cid:durableId="1347092734">
    <w:abstractNumId w:val="8"/>
  </w:num>
  <w:num w:numId="9" w16cid:durableId="449207722">
    <w:abstractNumId w:val="0"/>
  </w:num>
  <w:num w:numId="10" w16cid:durableId="1112476854">
    <w:abstractNumId w:val="4"/>
  </w:num>
  <w:num w:numId="11" w16cid:durableId="735980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7189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772077">
    <w:abstractNumId w:val="3"/>
  </w:num>
  <w:num w:numId="14" w16cid:durableId="174735429">
    <w:abstractNumId w:val="14"/>
  </w:num>
  <w:num w:numId="15" w16cid:durableId="1571037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1"/>
    <w:rsid w:val="00025B9F"/>
    <w:rsid w:val="00031C15"/>
    <w:rsid w:val="00046A33"/>
    <w:rsid w:val="000A525E"/>
    <w:rsid w:val="000B6832"/>
    <w:rsid w:val="000E0907"/>
    <w:rsid w:val="000F5B44"/>
    <w:rsid w:val="00112AC5"/>
    <w:rsid w:val="00137A32"/>
    <w:rsid w:val="001426C7"/>
    <w:rsid w:val="00145CEA"/>
    <w:rsid w:val="001511DE"/>
    <w:rsid w:val="001A3F66"/>
    <w:rsid w:val="001C7AE7"/>
    <w:rsid w:val="001E3CC3"/>
    <w:rsid w:val="001F05F8"/>
    <w:rsid w:val="00207AC9"/>
    <w:rsid w:val="00222341"/>
    <w:rsid w:val="00240BF8"/>
    <w:rsid w:val="002443D5"/>
    <w:rsid w:val="00252EBB"/>
    <w:rsid w:val="00255AA4"/>
    <w:rsid w:val="00271F7B"/>
    <w:rsid w:val="002914E5"/>
    <w:rsid w:val="0029307C"/>
    <w:rsid w:val="00296424"/>
    <w:rsid w:val="002B1C4D"/>
    <w:rsid w:val="002C0999"/>
    <w:rsid w:val="002C43A6"/>
    <w:rsid w:val="0030576C"/>
    <w:rsid w:val="003329A8"/>
    <w:rsid w:val="0037634E"/>
    <w:rsid w:val="0038231D"/>
    <w:rsid w:val="003929A5"/>
    <w:rsid w:val="00397BAD"/>
    <w:rsid w:val="003A6209"/>
    <w:rsid w:val="003B4BC5"/>
    <w:rsid w:val="003D721E"/>
    <w:rsid w:val="00426B53"/>
    <w:rsid w:val="0043587E"/>
    <w:rsid w:val="00436A8C"/>
    <w:rsid w:val="00444A18"/>
    <w:rsid w:val="00463932"/>
    <w:rsid w:val="00491DBD"/>
    <w:rsid w:val="004A4560"/>
    <w:rsid w:val="004E1461"/>
    <w:rsid w:val="004E3F70"/>
    <w:rsid w:val="004F2800"/>
    <w:rsid w:val="005000D4"/>
    <w:rsid w:val="005278CD"/>
    <w:rsid w:val="00531231"/>
    <w:rsid w:val="00532FB1"/>
    <w:rsid w:val="005505DB"/>
    <w:rsid w:val="005707A2"/>
    <w:rsid w:val="00586632"/>
    <w:rsid w:val="00593902"/>
    <w:rsid w:val="005B22D5"/>
    <w:rsid w:val="005D1C5C"/>
    <w:rsid w:val="005F5C3A"/>
    <w:rsid w:val="005F7A4F"/>
    <w:rsid w:val="00600772"/>
    <w:rsid w:val="006078FA"/>
    <w:rsid w:val="0062494C"/>
    <w:rsid w:val="00634397"/>
    <w:rsid w:val="00643161"/>
    <w:rsid w:val="00660C61"/>
    <w:rsid w:val="00664CF8"/>
    <w:rsid w:val="00691BAD"/>
    <w:rsid w:val="006A49F2"/>
    <w:rsid w:val="006D2DBF"/>
    <w:rsid w:val="006D4F04"/>
    <w:rsid w:val="006D5C63"/>
    <w:rsid w:val="006F61AE"/>
    <w:rsid w:val="0071456C"/>
    <w:rsid w:val="00723015"/>
    <w:rsid w:val="0072690E"/>
    <w:rsid w:val="007410E0"/>
    <w:rsid w:val="00785CA1"/>
    <w:rsid w:val="007A4A40"/>
    <w:rsid w:val="007C3B34"/>
    <w:rsid w:val="007E6A3E"/>
    <w:rsid w:val="007F17D7"/>
    <w:rsid w:val="007F7D71"/>
    <w:rsid w:val="00801F31"/>
    <w:rsid w:val="008141A4"/>
    <w:rsid w:val="008278FF"/>
    <w:rsid w:val="008323B3"/>
    <w:rsid w:val="00853047"/>
    <w:rsid w:val="00857FAC"/>
    <w:rsid w:val="008863DB"/>
    <w:rsid w:val="008A767B"/>
    <w:rsid w:val="008B2A20"/>
    <w:rsid w:val="008B7CE1"/>
    <w:rsid w:val="008C0807"/>
    <w:rsid w:val="008C10B3"/>
    <w:rsid w:val="008C1C9E"/>
    <w:rsid w:val="008E15B4"/>
    <w:rsid w:val="008E4BD7"/>
    <w:rsid w:val="008F1773"/>
    <w:rsid w:val="008F376B"/>
    <w:rsid w:val="00900002"/>
    <w:rsid w:val="009112E3"/>
    <w:rsid w:val="009161FA"/>
    <w:rsid w:val="00917269"/>
    <w:rsid w:val="0091767E"/>
    <w:rsid w:val="00947426"/>
    <w:rsid w:val="00961B16"/>
    <w:rsid w:val="009644DC"/>
    <w:rsid w:val="009658FC"/>
    <w:rsid w:val="009810C8"/>
    <w:rsid w:val="00991E1E"/>
    <w:rsid w:val="0099273D"/>
    <w:rsid w:val="009A020C"/>
    <w:rsid w:val="009B04F9"/>
    <w:rsid w:val="009B0538"/>
    <w:rsid w:val="009C2C3A"/>
    <w:rsid w:val="009C40B8"/>
    <w:rsid w:val="009C55CB"/>
    <w:rsid w:val="009D598D"/>
    <w:rsid w:val="009F0FC8"/>
    <w:rsid w:val="009F135D"/>
    <w:rsid w:val="009F77C5"/>
    <w:rsid w:val="00A05382"/>
    <w:rsid w:val="00A117C4"/>
    <w:rsid w:val="00A339FA"/>
    <w:rsid w:val="00A410C2"/>
    <w:rsid w:val="00A42BF8"/>
    <w:rsid w:val="00A43112"/>
    <w:rsid w:val="00A449C7"/>
    <w:rsid w:val="00A56CCC"/>
    <w:rsid w:val="00A65C04"/>
    <w:rsid w:val="00A761B2"/>
    <w:rsid w:val="00AB3990"/>
    <w:rsid w:val="00AB3C29"/>
    <w:rsid w:val="00AB4B0E"/>
    <w:rsid w:val="00AC52F0"/>
    <w:rsid w:val="00AC62A2"/>
    <w:rsid w:val="00AE0E98"/>
    <w:rsid w:val="00B1173D"/>
    <w:rsid w:val="00B20477"/>
    <w:rsid w:val="00B53F18"/>
    <w:rsid w:val="00B614E0"/>
    <w:rsid w:val="00B96D51"/>
    <w:rsid w:val="00BB4E81"/>
    <w:rsid w:val="00BC0897"/>
    <w:rsid w:val="00BC6A42"/>
    <w:rsid w:val="00BD4B3E"/>
    <w:rsid w:val="00C534DA"/>
    <w:rsid w:val="00C55AD7"/>
    <w:rsid w:val="00C6175F"/>
    <w:rsid w:val="00C622D0"/>
    <w:rsid w:val="00C653AE"/>
    <w:rsid w:val="00C775DC"/>
    <w:rsid w:val="00C86BDD"/>
    <w:rsid w:val="00CB0343"/>
    <w:rsid w:val="00CB0349"/>
    <w:rsid w:val="00CC0E6E"/>
    <w:rsid w:val="00CD5F1E"/>
    <w:rsid w:val="00CE426F"/>
    <w:rsid w:val="00CE4F49"/>
    <w:rsid w:val="00D0380A"/>
    <w:rsid w:val="00D35F9F"/>
    <w:rsid w:val="00D61E30"/>
    <w:rsid w:val="00D776BD"/>
    <w:rsid w:val="00D851CD"/>
    <w:rsid w:val="00D92505"/>
    <w:rsid w:val="00DA35C6"/>
    <w:rsid w:val="00DA54C1"/>
    <w:rsid w:val="00DB131A"/>
    <w:rsid w:val="00E072BF"/>
    <w:rsid w:val="00E14E4F"/>
    <w:rsid w:val="00E15C8D"/>
    <w:rsid w:val="00E34F53"/>
    <w:rsid w:val="00E37EE5"/>
    <w:rsid w:val="00E456F2"/>
    <w:rsid w:val="00E53C66"/>
    <w:rsid w:val="00E84317"/>
    <w:rsid w:val="00E87EC1"/>
    <w:rsid w:val="00E95946"/>
    <w:rsid w:val="00E96C82"/>
    <w:rsid w:val="00EA4027"/>
    <w:rsid w:val="00EB15EC"/>
    <w:rsid w:val="00ED6F02"/>
    <w:rsid w:val="00EE09D0"/>
    <w:rsid w:val="00EE1D32"/>
    <w:rsid w:val="00F0209F"/>
    <w:rsid w:val="00F06890"/>
    <w:rsid w:val="00F12132"/>
    <w:rsid w:val="00F14B9B"/>
    <w:rsid w:val="00F15998"/>
    <w:rsid w:val="00F17387"/>
    <w:rsid w:val="00F252EC"/>
    <w:rsid w:val="00F33946"/>
    <w:rsid w:val="00F44039"/>
    <w:rsid w:val="00F50C67"/>
    <w:rsid w:val="00F54946"/>
    <w:rsid w:val="00F62C16"/>
    <w:rsid w:val="00F65CC2"/>
    <w:rsid w:val="00F72A15"/>
    <w:rsid w:val="00F80F86"/>
    <w:rsid w:val="00F856B2"/>
    <w:rsid w:val="00F94A41"/>
    <w:rsid w:val="00FA22BF"/>
    <w:rsid w:val="00FB3A68"/>
    <w:rsid w:val="00FB6CCD"/>
    <w:rsid w:val="00FC4E87"/>
    <w:rsid w:val="00FC5C4A"/>
    <w:rsid w:val="00FC6BA5"/>
    <w:rsid w:val="00FE2859"/>
    <w:rsid w:val="00FE4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EE1033"/>
  <w15:docId w15:val="{ADB77BDF-50F5-4FEE-872D-C7661CE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0E98"/>
    <w:pPr>
      <w:spacing w:after="160" w:line="259" w:lineRule="auto"/>
    </w:pPr>
    <w:rPr>
      <w:sz w:val="22"/>
      <w:szCs w:val="22"/>
      <w:lang w:eastAsia="en-US"/>
    </w:rPr>
  </w:style>
  <w:style w:type="paragraph" w:styleId="Nagwek1">
    <w:name w:val="heading 1"/>
    <w:basedOn w:val="Normalny"/>
    <w:next w:val="Normalny"/>
    <w:link w:val="Nagwek1Znak"/>
    <w:qFormat/>
    <w:locked/>
    <w:rsid w:val="00D6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91BAD"/>
    <w:pPr>
      <w:tabs>
        <w:tab w:val="center" w:pos="4536"/>
        <w:tab w:val="right" w:pos="9072"/>
      </w:tabs>
      <w:spacing w:after="0" w:line="240" w:lineRule="auto"/>
    </w:pPr>
  </w:style>
  <w:style w:type="character" w:customStyle="1" w:styleId="NagwekZnak">
    <w:name w:val="Nagłówek Znak"/>
    <w:link w:val="Nagwek"/>
    <w:uiPriority w:val="99"/>
    <w:locked/>
    <w:rsid w:val="00691BAD"/>
    <w:rPr>
      <w:rFonts w:cs="Times New Roman"/>
    </w:rPr>
  </w:style>
  <w:style w:type="paragraph" w:styleId="Stopka">
    <w:name w:val="footer"/>
    <w:basedOn w:val="Normalny"/>
    <w:link w:val="StopkaZnak"/>
    <w:uiPriority w:val="99"/>
    <w:rsid w:val="00691BAD"/>
    <w:pPr>
      <w:tabs>
        <w:tab w:val="center" w:pos="4536"/>
        <w:tab w:val="right" w:pos="9072"/>
      </w:tabs>
      <w:spacing w:after="0" w:line="240" w:lineRule="auto"/>
    </w:pPr>
  </w:style>
  <w:style w:type="character" w:customStyle="1" w:styleId="StopkaZnak">
    <w:name w:val="Stopka Znak"/>
    <w:link w:val="Stopka"/>
    <w:uiPriority w:val="99"/>
    <w:locked/>
    <w:rsid w:val="00691BAD"/>
    <w:rPr>
      <w:rFonts w:cs="Times New Roman"/>
    </w:rPr>
  </w:style>
  <w:style w:type="character" w:styleId="Hipercze">
    <w:name w:val="Hyperlink"/>
    <w:uiPriority w:val="99"/>
    <w:rsid w:val="005F5C3A"/>
    <w:rPr>
      <w:rFonts w:cs="Times New Roman"/>
      <w:color w:val="0563C1"/>
      <w:u w:val="single"/>
    </w:rPr>
  </w:style>
  <w:style w:type="character" w:customStyle="1" w:styleId="Nierozpoznanawzmianka1">
    <w:name w:val="Nierozpoznana wzmianka1"/>
    <w:uiPriority w:val="99"/>
    <w:semiHidden/>
    <w:rsid w:val="005F5C3A"/>
    <w:rPr>
      <w:rFonts w:cs="Times New Roman"/>
      <w:color w:val="605E5C"/>
      <w:shd w:val="clear" w:color="auto" w:fill="E1DFDD"/>
    </w:rPr>
  </w:style>
  <w:style w:type="table" w:customStyle="1" w:styleId="Kalendarz4">
    <w:name w:val="Kalendarz 4"/>
    <w:uiPriority w:val="99"/>
    <w:rsid w:val="00634397"/>
    <w:pPr>
      <w:snapToGrid w:val="0"/>
    </w:pPr>
    <w:rPr>
      <w:rFonts w:eastAsia="Times New Roman"/>
      <w:b/>
      <w:bCs/>
      <w:color w:val="FFFFFF"/>
      <w:sz w:val="16"/>
      <w:szCs w:val="16"/>
    </w:rPr>
    <w:tblPr>
      <w:tblStyleRow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cPr>
      <w:shd w:val="clear" w:color="auto" w:fill="1F3864"/>
    </w:tcPr>
  </w:style>
  <w:style w:type="paragraph" w:styleId="NormalnyWeb">
    <w:name w:val="Normal (Web)"/>
    <w:basedOn w:val="Normalny"/>
    <w:uiPriority w:val="99"/>
    <w:rsid w:val="0037634E"/>
    <w:pPr>
      <w:spacing w:before="100" w:beforeAutospacing="1" w:after="100" w:afterAutospacing="1" w:line="240" w:lineRule="auto"/>
    </w:pPr>
    <w:rPr>
      <w:rFonts w:ascii="Times New Roman" w:eastAsia="Times New Roman" w:hAnsi="Times New Roman"/>
      <w:sz w:val="24"/>
      <w:szCs w:val="24"/>
      <w:lang w:eastAsia="pl-PL"/>
    </w:rPr>
  </w:style>
  <w:style w:type="character" w:styleId="HTML-staaszeroko">
    <w:name w:val="HTML Typewriter"/>
    <w:uiPriority w:val="99"/>
    <w:semiHidden/>
    <w:rsid w:val="0037634E"/>
    <w:rPr>
      <w:rFonts w:ascii="Courier New" w:hAnsi="Courier New" w:cs="Times New Roman"/>
      <w:sz w:val="20"/>
    </w:rPr>
  </w:style>
  <w:style w:type="table" w:styleId="Tabela-Siatka">
    <w:name w:val="Table Grid"/>
    <w:basedOn w:val="Standardowy"/>
    <w:uiPriority w:val="99"/>
    <w:locked/>
    <w:rsid w:val="009161FA"/>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2C099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gwek1Znak">
    <w:name w:val="Nagłówek 1 Znak"/>
    <w:basedOn w:val="Domylnaczcionkaakapitu"/>
    <w:link w:val="Nagwek1"/>
    <w:rsid w:val="00D61E30"/>
    <w:rPr>
      <w:rFonts w:asciiTheme="majorHAnsi" w:eastAsiaTheme="majorEastAsia" w:hAnsiTheme="majorHAnsi" w:cstheme="majorBidi"/>
      <w:color w:val="365F91" w:themeColor="accent1" w:themeShade="BF"/>
      <w:sz w:val="32"/>
      <w:szCs w:val="32"/>
      <w:lang w:eastAsia="en-US"/>
    </w:rPr>
  </w:style>
  <w:style w:type="character" w:styleId="Odwoaniedokomentarza">
    <w:name w:val="annotation reference"/>
    <w:basedOn w:val="Domylnaczcionkaakapitu"/>
    <w:uiPriority w:val="99"/>
    <w:semiHidden/>
    <w:unhideWhenUsed/>
    <w:rsid w:val="00A05382"/>
    <w:rPr>
      <w:sz w:val="16"/>
      <w:szCs w:val="16"/>
    </w:rPr>
  </w:style>
  <w:style w:type="paragraph" w:styleId="Tekstkomentarza">
    <w:name w:val="annotation text"/>
    <w:basedOn w:val="Normalny"/>
    <w:link w:val="TekstkomentarzaZnak"/>
    <w:uiPriority w:val="99"/>
    <w:semiHidden/>
    <w:unhideWhenUsed/>
    <w:rsid w:val="00A053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5382"/>
    <w:rPr>
      <w:lang w:eastAsia="en-US"/>
    </w:rPr>
  </w:style>
  <w:style w:type="paragraph" w:styleId="Tematkomentarza">
    <w:name w:val="annotation subject"/>
    <w:basedOn w:val="Tekstkomentarza"/>
    <w:next w:val="Tekstkomentarza"/>
    <w:link w:val="TematkomentarzaZnak"/>
    <w:uiPriority w:val="99"/>
    <w:semiHidden/>
    <w:unhideWhenUsed/>
    <w:rsid w:val="00A05382"/>
    <w:rPr>
      <w:b/>
      <w:bCs/>
    </w:rPr>
  </w:style>
  <w:style w:type="character" w:customStyle="1" w:styleId="TematkomentarzaZnak">
    <w:name w:val="Temat komentarza Znak"/>
    <w:basedOn w:val="TekstkomentarzaZnak"/>
    <w:link w:val="Tematkomentarza"/>
    <w:uiPriority w:val="99"/>
    <w:semiHidden/>
    <w:rsid w:val="00A05382"/>
    <w:rPr>
      <w:b/>
      <w:bCs/>
      <w:lang w:eastAsia="en-US"/>
    </w:rPr>
  </w:style>
  <w:style w:type="paragraph" w:styleId="Tekstdymka">
    <w:name w:val="Balloon Text"/>
    <w:basedOn w:val="Normalny"/>
    <w:link w:val="TekstdymkaZnak"/>
    <w:uiPriority w:val="99"/>
    <w:semiHidden/>
    <w:unhideWhenUsed/>
    <w:rsid w:val="00A053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53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1706">
      <w:marLeft w:val="0"/>
      <w:marRight w:val="0"/>
      <w:marTop w:val="0"/>
      <w:marBottom w:val="0"/>
      <w:divBdr>
        <w:top w:val="none" w:sz="0" w:space="0" w:color="auto"/>
        <w:left w:val="none" w:sz="0" w:space="0" w:color="auto"/>
        <w:bottom w:val="none" w:sz="0" w:space="0" w:color="auto"/>
        <w:right w:val="none" w:sz="0" w:space="0" w:color="auto"/>
      </w:divBdr>
    </w:div>
    <w:div w:id="1883711707">
      <w:marLeft w:val="0"/>
      <w:marRight w:val="0"/>
      <w:marTop w:val="0"/>
      <w:marBottom w:val="0"/>
      <w:divBdr>
        <w:top w:val="none" w:sz="0" w:space="0" w:color="auto"/>
        <w:left w:val="none" w:sz="0" w:space="0" w:color="auto"/>
        <w:bottom w:val="none" w:sz="0" w:space="0" w:color="auto"/>
        <w:right w:val="none" w:sz="0" w:space="0" w:color="auto"/>
      </w:divBdr>
      <w:divsChild>
        <w:div w:id="1883711732">
          <w:marLeft w:val="720"/>
          <w:marRight w:val="0"/>
          <w:marTop w:val="0"/>
          <w:marBottom w:val="0"/>
          <w:divBdr>
            <w:top w:val="none" w:sz="0" w:space="0" w:color="auto"/>
            <w:left w:val="none" w:sz="0" w:space="0" w:color="auto"/>
            <w:bottom w:val="none" w:sz="0" w:space="0" w:color="auto"/>
            <w:right w:val="none" w:sz="0" w:space="0" w:color="auto"/>
          </w:divBdr>
        </w:div>
      </w:divsChild>
    </w:div>
    <w:div w:id="1883711709">
      <w:marLeft w:val="0"/>
      <w:marRight w:val="0"/>
      <w:marTop w:val="0"/>
      <w:marBottom w:val="0"/>
      <w:divBdr>
        <w:top w:val="none" w:sz="0" w:space="0" w:color="auto"/>
        <w:left w:val="none" w:sz="0" w:space="0" w:color="auto"/>
        <w:bottom w:val="none" w:sz="0" w:space="0" w:color="auto"/>
        <w:right w:val="none" w:sz="0" w:space="0" w:color="auto"/>
      </w:divBdr>
      <w:divsChild>
        <w:div w:id="1883711713">
          <w:marLeft w:val="720"/>
          <w:marRight w:val="0"/>
          <w:marTop w:val="0"/>
          <w:marBottom w:val="0"/>
          <w:divBdr>
            <w:top w:val="none" w:sz="0" w:space="0" w:color="auto"/>
            <w:left w:val="none" w:sz="0" w:space="0" w:color="auto"/>
            <w:bottom w:val="none" w:sz="0" w:space="0" w:color="auto"/>
            <w:right w:val="none" w:sz="0" w:space="0" w:color="auto"/>
          </w:divBdr>
        </w:div>
      </w:divsChild>
    </w:div>
    <w:div w:id="1883711710">
      <w:marLeft w:val="0"/>
      <w:marRight w:val="0"/>
      <w:marTop w:val="0"/>
      <w:marBottom w:val="0"/>
      <w:divBdr>
        <w:top w:val="none" w:sz="0" w:space="0" w:color="auto"/>
        <w:left w:val="none" w:sz="0" w:space="0" w:color="auto"/>
        <w:bottom w:val="none" w:sz="0" w:space="0" w:color="auto"/>
        <w:right w:val="none" w:sz="0" w:space="0" w:color="auto"/>
      </w:divBdr>
      <w:divsChild>
        <w:div w:id="1883711717">
          <w:marLeft w:val="720"/>
          <w:marRight w:val="0"/>
          <w:marTop w:val="0"/>
          <w:marBottom w:val="0"/>
          <w:divBdr>
            <w:top w:val="none" w:sz="0" w:space="0" w:color="auto"/>
            <w:left w:val="none" w:sz="0" w:space="0" w:color="auto"/>
            <w:bottom w:val="none" w:sz="0" w:space="0" w:color="auto"/>
            <w:right w:val="none" w:sz="0" w:space="0" w:color="auto"/>
          </w:divBdr>
        </w:div>
      </w:divsChild>
    </w:div>
    <w:div w:id="1883711714">
      <w:marLeft w:val="0"/>
      <w:marRight w:val="0"/>
      <w:marTop w:val="0"/>
      <w:marBottom w:val="0"/>
      <w:divBdr>
        <w:top w:val="none" w:sz="0" w:space="0" w:color="auto"/>
        <w:left w:val="none" w:sz="0" w:space="0" w:color="auto"/>
        <w:bottom w:val="none" w:sz="0" w:space="0" w:color="auto"/>
        <w:right w:val="none" w:sz="0" w:space="0" w:color="auto"/>
      </w:divBdr>
      <w:divsChild>
        <w:div w:id="1883711712">
          <w:marLeft w:val="720"/>
          <w:marRight w:val="0"/>
          <w:marTop w:val="0"/>
          <w:marBottom w:val="0"/>
          <w:divBdr>
            <w:top w:val="none" w:sz="0" w:space="0" w:color="auto"/>
            <w:left w:val="none" w:sz="0" w:space="0" w:color="auto"/>
            <w:bottom w:val="none" w:sz="0" w:space="0" w:color="auto"/>
            <w:right w:val="none" w:sz="0" w:space="0" w:color="auto"/>
          </w:divBdr>
        </w:div>
      </w:divsChild>
    </w:div>
    <w:div w:id="1883711715">
      <w:marLeft w:val="0"/>
      <w:marRight w:val="0"/>
      <w:marTop w:val="0"/>
      <w:marBottom w:val="0"/>
      <w:divBdr>
        <w:top w:val="none" w:sz="0" w:space="0" w:color="auto"/>
        <w:left w:val="none" w:sz="0" w:space="0" w:color="auto"/>
        <w:bottom w:val="none" w:sz="0" w:space="0" w:color="auto"/>
        <w:right w:val="none" w:sz="0" w:space="0" w:color="auto"/>
      </w:divBdr>
    </w:div>
    <w:div w:id="1883711718">
      <w:marLeft w:val="0"/>
      <w:marRight w:val="0"/>
      <w:marTop w:val="0"/>
      <w:marBottom w:val="0"/>
      <w:divBdr>
        <w:top w:val="none" w:sz="0" w:space="0" w:color="auto"/>
        <w:left w:val="none" w:sz="0" w:space="0" w:color="auto"/>
        <w:bottom w:val="none" w:sz="0" w:space="0" w:color="auto"/>
        <w:right w:val="none" w:sz="0" w:space="0" w:color="auto"/>
      </w:divBdr>
    </w:div>
    <w:div w:id="1883711719">
      <w:marLeft w:val="0"/>
      <w:marRight w:val="0"/>
      <w:marTop w:val="0"/>
      <w:marBottom w:val="0"/>
      <w:divBdr>
        <w:top w:val="none" w:sz="0" w:space="0" w:color="auto"/>
        <w:left w:val="none" w:sz="0" w:space="0" w:color="auto"/>
        <w:bottom w:val="none" w:sz="0" w:space="0" w:color="auto"/>
        <w:right w:val="none" w:sz="0" w:space="0" w:color="auto"/>
      </w:divBdr>
      <w:divsChild>
        <w:div w:id="1883711725">
          <w:marLeft w:val="720"/>
          <w:marRight w:val="0"/>
          <w:marTop w:val="0"/>
          <w:marBottom w:val="0"/>
          <w:divBdr>
            <w:top w:val="none" w:sz="0" w:space="0" w:color="auto"/>
            <w:left w:val="none" w:sz="0" w:space="0" w:color="auto"/>
            <w:bottom w:val="none" w:sz="0" w:space="0" w:color="auto"/>
            <w:right w:val="none" w:sz="0" w:space="0" w:color="auto"/>
          </w:divBdr>
        </w:div>
      </w:divsChild>
    </w:div>
    <w:div w:id="1883711720">
      <w:marLeft w:val="0"/>
      <w:marRight w:val="0"/>
      <w:marTop w:val="0"/>
      <w:marBottom w:val="0"/>
      <w:divBdr>
        <w:top w:val="none" w:sz="0" w:space="0" w:color="auto"/>
        <w:left w:val="none" w:sz="0" w:space="0" w:color="auto"/>
        <w:bottom w:val="none" w:sz="0" w:space="0" w:color="auto"/>
        <w:right w:val="none" w:sz="0" w:space="0" w:color="auto"/>
      </w:divBdr>
      <w:divsChild>
        <w:div w:id="1883711716">
          <w:marLeft w:val="720"/>
          <w:marRight w:val="0"/>
          <w:marTop w:val="0"/>
          <w:marBottom w:val="0"/>
          <w:divBdr>
            <w:top w:val="none" w:sz="0" w:space="0" w:color="auto"/>
            <w:left w:val="none" w:sz="0" w:space="0" w:color="auto"/>
            <w:bottom w:val="none" w:sz="0" w:space="0" w:color="auto"/>
            <w:right w:val="none" w:sz="0" w:space="0" w:color="auto"/>
          </w:divBdr>
        </w:div>
      </w:divsChild>
    </w:div>
    <w:div w:id="1883711721">
      <w:marLeft w:val="0"/>
      <w:marRight w:val="0"/>
      <w:marTop w:val="0"/>
      <w:marBottom w:val="0"/>
      <w:divBdr>
        <w:top w:val="none" w:sz="0" w:space="0" w:color="auto"/>
        <w:left w:val="none" w:sz="0" w:space="0" w:color="auto"/>
        <w:bottom w:val="none" w:sz="0" w:space="0" w:color="auto"/>
        <w:right w:val="none" w:sz="0" w:space="0" w:color="auto"/>
      </w:divBdr>
      <w:divsChild>
        <w:div w:id="1883711708">
          <w:marLeft w:val="720"/>
          <w:marRight w:val="0"/>
          <w:marTop w:val="0"/>
          <w:marBottom w:val="0"/>
          <w:divBdr>
            <w:top w:val="none" w:sz="0" w:space="0" w:color="auto"/>
            <w:left w:val="none" w:sz="0" w:space="0" w:color="auto"/>
            <w:bottom w:val="none" w:sz="0" w:space="0" w:color="auto"/>
            <w:right w:val="none" w:sz="0" w:space="0" w:color="auto"/>
          </w:divBdr>
        </w:div>
      </w:divsChild>
    </w:div>
    <w:div w:id="1883711726">
      <w:marLeft w:val="0"/>
      <w:marRight w:val="0"/>
      <w:marTop w:val="0"/>
      <w:marBottom w:val="0"/>
      <w:divBdr>
        <w:top w:val="none" w:sz="0" w:space="0" w:color="auto"/>
        <w:left w:val="none" w:sz="0" w:space="0" w:color="auto"/>
        <w:bottom w:val="none" w:sz="0" w:space="0" w:color="auto"/>
        <w:right w:val="none" w:sz="0" w:space="0" w:color="auto"/>
      </w:divBdr>
      <w:divsChild>
        <w:div w:id="1883711711">
          <w:marLeft w:val="720"/>
          <w:marRight w:val="0"/>
          <w:marTop w:val="0"/>
          <w:marBottom w:val="0"/>
          <w:divBdr>
            <w:top w:val="none" w:sz="0" w:space="0" w:color="auto"/>
            <w:left w:val="none" w:sz="0" w:space="0" w:color="auto"/>
            <w:bottom w:val="none" w:sz="0" w:space="0" w:color="auto"/>
            <w:right w:val="none" w:sz="0" w:space="0" w:color="auto"/>
          </w:divBdr>
        </w:div>
      </w:divsChild>
    </w:div>
    <w:div w:id="1883711727">
      <w:marLeft w:val="0"/>
      <w:marRight w:val="0"/>
      <w:marTop w:val="0"/>
      <w:marBottom w:val="0"/>
      <w:divBdr>
        <w:top w:val="none" w:sz="0" w:space="0" w:color="auto"/>
        <w:left w:val="none" w:sz="0" w:space="0" w:color="auto"/>
        <w:bottom w:val="none" w:sz="0" w:space="0" w:color="auto"/>
        <w:right w:val="none" w:sz="0" w:space="0" w:color="auto"/>
      </w:divBdr>
      <w:divsChild>
        <w:div w:id="1883711723">
          <w:marLeft w:val="720"/>
          <w:marRight w:val="0"/>
          <w:marTop w:val="0"/>
          <w:marBottom w:val="0"/>
          <w:divBdr>
            <w:top w:val="none" w:sz="0" w:space="0" w:color="auto"/>
            <w:left w:val="none" w:sz="0" w:space="0" w:color="auto"/>
            <w:bottom w:val="none" w:sz="0" w:space="0" w:color="auto"/>
            <w:right w:val="none" w:sz="0" w:space="0" w:color="auto"/>
          </w:divBdr>
        </w:div>
      </w:divsChild>
    </w:div>
    <w:div w:id="1883711728">
      <w:marLeft w:val="0"/>
      <w:marRight w:val="0"/>
      <w:marTop w:val="0"/>
      <w:marBottom w:val="0"/>
      <w:divBdr>
        <w:top w:val="none" w:sz="0" w:space="0" w:color="auto"/>
        <w:left w:val="none" w:sz="0" w:space="0" w:color="auto"/>
        <w:bottom w:val="none" w:sz="0" w:space="0" w:color="auto"/>
        <w:right w:val="none" w:sz="0" w:space="0" w:color="auto"/>
      </w:divBdr>
      <w:divsChild>
        <w:div w:id="1883711722">
          <w:marLeft w:val="720"/>
          <w:marRight w:val="0"/>
          <w:marTop w:val="0"/>
          <w:marBottom w:val="0"/>
          <w:divBdr>
            <w:top w:val="none" w:sz="0" w:space="0" w:color="auto"/>
            <w:left w:val="none" w:sz="0" w:space="0" w:color="auto"/>
            <w:bottom w:val="none" w:sz="0" w:space="0" w:color="auto"/>
            <w:right w:val="none" w:sz="0" w:space="0" w:color="auto"/>
          </w:divBdr>
        </w:div>
      </w:divsChild>
    </w:div>
    <w:div w:id="1883711729">
      <w:marLeft w:val="0"/>
      <w:marRight w:val="0"/>
      <w:marTop w:val="0"/>
      <w:marBottom w:val="0"/>
      <w:divBdr>
        <w:top w:val="none" w:sz="0" w:space="0" w:color="auto"/>
        <w:left w:val="none" w:sz="0" w:space="0" w:color="auto"/>
        <w:bottom w:val="none" w:sz="0" w:space="0" w:color="auto"/>
        <w:right w:val="none" w:sz="0" w:space="0" w:color="auto"/>
      </w:divBdr>
      <w:divsChild>
        <w:div w:id="1883711730">
          <w:marLeft w:val="720"/>
          <w:marRight w:val="0"/>
          <w:marTop w:val="0"/>
          <w:marBottom w:val="0"/>
          <w:divBdr>
            <w:top w:val="none" w:sz="0" w:space="0" w:color="auto"/>
            <w:left w:val="none" w:sz="0" w:space="0" w:color="auto"/>
            <w:bottom w:val="none" w:sz="0" w:space="0" w:color="auto"/>
            <w:right w:val="none" w:sz="0" w:space="0" w:color="auto"/>
          </w:divBdr>
        </w:div>
      </w:divsChild>
    </w:div>
    <w:div w:id="1883711731">
      <w:marLeft w:val="0"/>
      <w:marRight w:val="0"/>
      <w:marTop w:val="0"/>
      <w:marBottom w:val="0"/>
      <w:divBdr>
        <w:top w:val="none" w:sz="0" w:space="0" w:color="auto"/>
        <w:left w:val="none" w:sz="0" w:space="0" w:color="auto"/>
        <w:bottom w:val="none" w:sz="0" w:space="0" w:color="auto"/>
        <w:right w:val="none" w:sz="0" w:space="0" w:color="auto"/>
      </w:divBdr>
      <w:divsChild>
        <w:div w:id="188371172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fal.lis\Desktop\www.opwik.pl\cennik-uslu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E470-BEF0-4658-9DED-69413C7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851</Words>
  <Characters>5108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ZLECENIE</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dc:title>
  <dc:subject/>
  <dc:creator>Bartek Zdęba</dc:creator>
  <cp:keywords/>
  <dc:description/>
  <cp:lastModifiedBy>Anna Wikieł</cp:lastModifiedBy>
  <cp:revision>7</cp:revision>
  <cp:lastPrinted>2024-08-27T05:08:00Z</cp:lastPrinted>
  <dcterms:created xsi:type="dcterms:W3CDTF">2025-09-19T06:17:00Z</dcterms:created>
  <dcterms:modified xsi:type="dcterms:W3CDTF">2025-09-25T06:17:00Z</dcterms:modified>
</cp:coreProperties>
</file>